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225F" w14:textId="71F93317" w:rsidR="00390C97" w:rsidRDefault="00775ED5" w:rsidP="00390C97">
      <w:pPr>
        <w:keepNext/>
        <w:keepLines/>
        <w:spacing w:before="120" w:after="120"/>
        <w:outlineLvl w:val="0"/>
        <w:rPr>
          <w:rFonts w:ascii="Cambria" w:eastAsia="MS Gothic" w:hAnsi="Cambria"/>
          <w:b/>
          <w:bCs/>
          <w:color w:val="5F497A"/>
          <w:sz w:val="28"/>
          <w:szCs w:val="28"/>
        </w:rPr>
      </w:pPr>
      <w:r w:rsidRPr="00775ED5">
        <w:rPr>
          <w:rFonts w:ascii="Cambria" w:eastAsia="MS Gothic" w:hAnsi="Cambria"/>
          <w:b/>
          <w:bCs/>
          <w:noProof/>
          <w:color w:val="5F497A"/>
          <w:sz w:val="28"/>
          <w:szCs w:val="28"/>
        </w:rPr>
        <w:drawing>
          <wp:inline distT="0" distB="0" distL="0" distR="0" wp14:anchorId="0029F84A" wp14:editId="0A94074F">
            <wp:extent cx="5467546" cy="1196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6721"/>
                    <a:stretch/>
                  </pic:blipFill>
                  <pic:spPr bwMode="auto">
                    <a:xfrm>
                      <a:off x="0" y="0"/>
                      <a:ext cx="5495228" cy="1202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AE020" w14:textId="77777777" w:rsidR="00F06541" w:rsidRDefault="00F06541" w:rsidP="00F06541">
      <w:pPr>
        <w:pStyle w:val="SubheadIntro"/>
        <w:rPr>
          <w:rFonts w:ascii="Open Sans" w:eastAsia="Calibri" w:hAnsi="Open Sans" w:cs="Open Sans"/>
          <w:sz w:val="18"/>
          <w:szCs w:val="18"/>
        </w:rPr>
      </w:pPr>
      <w:r w:rsidRPr="00EF13BA">
        <w:t>S</w:t>
      </w:r>
      <w:r>
        <w:t>chool of Pharmacy News</w:t>
      </w:r>
    </w:p>
    <w:p w14:paraId="1FC50A7D" w14:textId="3F63C373" w:rsidR="00F06541" w:rsidRPr="006618F7" w:rsidRDefault="00D62F95" w:rsidP="00F06541">
      <w:pPr>
        <w:spacing w:after="80" w:line="276" w:lineRule="auto"/>
      </w:pPr>
      <w:r>
        <w:rPr>
          <w:rFonts w:ascii="Open Sans" w:eastAsia="Calibri" w:hAnsi="Open Sans" w:cs="Open Sans"/>
          <w:b/>
          <w:sz w:val="18"/>
          <w:szCs w:val="18"/>
        </w:rPr>
        <w:t xml:space="preserve">Class of 2020 </w:t>
      </w:r>
      <w:r w:rsidR="006C313A">
        <w:rPr>
          <w:rFonts w:ascii="Open Sans" w:eastAsia="Calibri" w:hAnsi="Open Sans" w:cs="Open Sans"/>
          <w:b/>
          <w:sz w:val="18"/>
          <w:szCs w:val="18"/>
        </w:rPr>
        <w:t xml:space="preserve">MPJE </w:t>
      </w:r>
      <w:r w:rsidR="008008A6">
        <w:rPr>
          <w:rFonts w:ascii="Open Sans" w:eastAsia="Calibri" w:hAnsi="Open Sans" w:cs="Open Sans"/>
          <w:b/>
          <w:sz w:val="18"/>
          <w:szCs w:val="18"/>
        </w:rPr>
        <w:t xml:space="preserve">and NAPLEX </w:t>
      </w:r>
      <w:r w:rsidR="006C313A">
        <w:rPr>
          <w:rFonts w:ascii="Open Sans" w:eastAsia="Calibri" w:hAnsi="Open Sans" w:cs="Open Sans"/>
          <w:b/>
          <w:sz w:val="18"/>
          <w:szCs w:val="18"/>
        </w:rPr>
        <w:t>Pass Rates</w:t>
      </w:r>
      <w:r>
        <w:rPr>
          <w:rFonts w:ascii="Open Sans" w:eastAsia="Calibri" w:hAnsi="Open Sans" w:cs="Open Sans"/>
          <w:b/>
          <w:sz w:val="18"/>
          <w:szCs w:val="18"/>
        </w:rPr>
        <w:t xml:space="preserve"> </w:t>
      </w:r>
    </w:p>
    <w:p w14:paraId="53594C82" w14:textId="4E03B992" w:rsidR="00F06541" w:rsidRPr="008279A9" w:rsidRDefault="005E0A16" w:rsidP="004C204F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005E0A16">
        <w:rPr>
          <w:rFonts w:ascii="Open Sans" w:eastAsia="Calibri" w:hAnsi="Open Sans" w:cs="Open Sans"/>
          <w:sz w:val="18"/>
          <w:szCs w:val="18"/>
        </w:rPr>
        <w:t xml:space="preserve">National Association of Boards of Pharmacy (NABP) </w:t>
      </w:r>
      <w:r>
        <w:rPr>
          <w:rFonts w:ascii="Open Sans" w:eastAsia="Calibri" w:hAnsi="Open Sans" w:cs="Open Sans"/>
          <w:sz w:val="18"/>
          <w:szCs w:val="18"/>
        </w:rPr>
        <w:t xml:space="preserve">recently released </w:t>
      </w:r>
      <w:r w:rsidRPr="005E0A16">
        <w:rPr>
          <w:rFonts w:ascii="Open Sans" w:eastAsia="Calibri" w:hAnsi="Open Sans" w:cs="Open Sans"/>
          <w:sz w:val="18"/>
          <w:szCs w:val="18"/>
        </w:rPr>
        <w:t xml:space="preserve">both the Multi-State Pharmacy Jurisprudence Exam (MPJE) and the North American Pharmacist Licensure Exam (NAPLEX) </w:t>
      </w:r>
      <w:r>
        <w:rPr>
          <w:rFonts w:ascii="Open Sans" w:eastAsia="Calibri" w:hAnsi="Open Sans" w:cs="Open Sans"/>
          <w:sz w:val="18"/>
          <w:szCs w:val="18"/>
        </w:rPr>
        <w:t>results for the 2</w:t>
      </w:r>
      <w:r w:rsidRPr="005E0A16">
        <w:rPr>
          <w:rFonts w:ascii="Open Sans" w:eastAsia="Calibri" w:hAnsi="Open Sans" w:cs="Open Sans"/>
          <w:sz w:val="18"/>
          <w:szCs w:val="18"/>
          <w:vertAlign w:val="superscript"/>
        </w:rPr>
        <w:t>nd</w:t>
      </w:r>
      <w:r>
        <w:rPr>
          <w:rFonts w:ascii="Open Sans" w:eastAsia="Calibri" w:hAnsi="Open Sans" w:cs="Open Sans"/>
          <w:sz w:val="18"/>
          <w:szCs w:val="18"/>
        </w:rPr>
        <w:t xml:space="preserve"> trimester of 2020 (typically the first opportunity for graduates to complete these exams). </w:t>
      </w:r>
      <w:r w:rsidR="004C204F">
        <w:rPr>
          <w:rFonts w:ascii="Open Sans" w:eastAsia="Calibri" w:hAnsi="Open Sans" w:cs="Open Sans"/>
          <w:sz w:val="18"/>
          <w:szCs w:val="18"/>
        </w:rPr>
        <w:t xml:space="preserve">Congratulations to our </w:t>
      </w:r>
      <w:r w:rsidRPr="005E0A16">
        <w:rPr>
          <w:rFonts w:ascii="Open Sans" w:eastAsia="Calibri" w:hAnsi="Open Sans" w:cs="Open Sans"/>
          <w:sz w:val="18"/>
          <w:szCs w:val="18"/>
        </w:rPr>
        <w:t xml:space="preserve">Class of 2020 </w:t>
      </w:r>
      <w:r w:rsidR="004C204F">
        <w:rPr>
          <w:rFonts w:ascii="Open Sans" w:eastAsia="Calibri" w:hAnsi="Open Sans" w:cs="Open Sans"/>
          <w:sz w:val="18"/>
          <w:szCs w:val="18"/>
        </w:rPr>
        <w:t>for leading</w:t>
      </w:r>
      <w:r w:rsidRPr="005E0A16">
        <w:rPr>
          <w:rFonts w:ascii="Open Sans" w:eastAsia="Calibri" w:hAnsi="Open Sans" w:cs="Open Sans"/>
          <w:sz w:val="18"/>
          <w:szCs w:val="18"/>
        </w:rPr>
        <w:t xml:space="preserve"> both state and national averages in first-time pass rates</w:t>
      </w:r>
      <w:r w:rsidR="004C204F">
        <w:rPr>
          <w:rFonts w:ascii="Open Sans" w:eastAsia="Calibri" w:hAnsi="Open Sans" w:cs="Open Sans"/>
          <w:sz w:val="18"/>
          <w:szCs w:val="18"/>
        </w:rPr>
        <w:t xml:space="preserve"> for both tests.</w:t>
      </w:r>
      <w:r w:rsidRPr="005E0A16">
        <w:rPr>
          <w:rFonts w:ascii="Open Sans" w:eastAsia="Calibri" w:hAnsi="Open Sans" w:cs="Open Sans"/>
          <w:sz w:val="18"/>
          <w:szCs w:val="18"/>
        </w:rPr>
        <w:t xml:space="preserve"> For graduates who took the exam for the first time in 2020, a total of 97.9% passed the MPJE and 98.2% passed the NAPLEX exam.</w:t>
      </w:r>
      <w:r w:rsidR="004C204F">
        <w:rPr>
          <w:rFonts w:ascii="Open Sans" w:eastAsia="Calibri" w:hAnsi="Open Sans" w:cs="Open Sans"/>
          <w:sz w:val="18"/>
          <w:szCs w:val="18"/>
        </w:rPr>
        <w:t xml:space="preserve"> </w:t>
      </w:r>
      <w:r w:rsidR="004C204F" w:rsidRPr="004C204F">
        <w:rPr>
          <w:rFonts w:ascii="Open Sans" w:eastAsia="Calibri" w:hAnsi="Open Sans" w:cs="Open Sans"/>
          <w:sz w:val="18"/>
          <w:szCs w:val="18"/>
        </w:rPr>
        <w:t>“</w:t>
      </w:r>
      <w:r w:rsidR="004C204F" w:rsidRPr="008279A9">
        <w:rPr>
          <w:rFonts w:ascii="Open Sans" w:eastAsia="Calibri" w:hAnsi="Open Sans" w:cs="Open Sans"/>
          <w:sz w:val="18"/>
          <w:szCs w:val="18"/>
        </w:rPr>
        <w:t>The faculty and I are absolutely thrilled with these results,</w:t>
      </w:r>
      <w:r w:rsidR="004C204F" w:rsidRPr="004C204F">
        <w:rPr>
          <w:rFonts w:ascii="Open Sans" w:eastAsia="Calibri" w:hAnsi="Open Sans" w:cs="Open Sans"/>
          <w:sz w:val="18"/>
          <w:szCs w:val="18"/>
        </w:rPr>
        <w:t xml:space="preserve">” said UWSOP Dean Sean D. Sullivan. Associate Dean Peggy </w:t>
      </w:r>
      <w:proofErr w:type="spellStart"/>
      <w:r w:rsidR="004C204F" w:rsidRPr="004C204F">
        <w:rPr>
          <w:rFonts w:ascii="Open Sans" w:eastAsia="Calibri" w:hAnsi="Open Sans" w:cs="Open Sans"/>
          <w:sz w:val="18"/>
          <w:szCs w:val="18"/>
        </w:rPr>
        <w:t>Odegard</w:t>
      </w:r>
      <w:proofErr w:type="spellEnd"/>
      <w:r w:rsidR="004C204F" w:rsidRPr="004C204F">
        <w:rPr>
          <w:rFonts w:ascii="Open Sans" w:eastAsia="Calibri" w:hAnsi="Open Sans" w:cs="Open Sans"/>
          <w:sz w:val="18"/>
          <w:szCs w:val="18"/>
        </w:rPr>
        <w:t xml:space="preserve"> added, </w:t>
      </w:r>
      <w:r w:rsidR="004C204F" w:rsidRPr="008279A9">
        <w:rPr>
          <w:rFonts w:ascii="Open Sans" w:eastAsia="Calibri" w:hAnsi="Open Sans" w:cs="Open Sans"/>
          <w:sz w:val="18"/>
          <w:szCs w:val="18"/>
        </w:rPr>
        <w:t>“It’s a wonderful example of the resilience and dedication that has come to define our students, faculty and staff.”</w:t>
      </w:r>
    </w:p>
    <w:p w14:paraId="6CAD0185" w14:textId="77777777" w:rsidR="004C204F" w:rsidRPr="004C204F" w:rsidRDefault="004C204F" w:rsidP="004C204F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</w:p>
    <w:p w14:paraId="1F5ED480" w14:textId="33E50B26" w:rsidR="002765B8" w:rsidRPr="00775ED5" w:rsidRDefault="00482971" w:rsidP="00775ED5">
      <w:pPr>
        <w:pStyle w:val="SubheadIntro"/>
      </w:pPr>
      <w:r w:rsidRPr="00775ED5">
        <w:t xml:space="preserve">Experiential Education (EE) Updates </w:t>
      </w:r>
    </w:p>
    <w:p w14:paraId="2C5F4B68" w14:textId="62DA00D0" w:rsidR="00775ED5" w:rsidRPr="00775ED5" w:rsidRDefault="00775ED5" w:rsidP="00187095">
      <w:p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  <w:r w:rsidRPr="00775ED5">
        <w:rPr>
          <w:rFonts w:ascii="Open Sans" w:eastAsia="Calibri" w:hAnsi="Open Sans" w:cs="Open Sans"/>
          <w:b/>
          <w:sz w:val="18"/>
          <w:szCs w:val="18"/>
        </w:rPr>
        <w:t>New Advanced Pharmacy Practice Experience (APPE) Program Manager</w:t>
      </w:r>
    </w:p>
    <w:p w14:paraId="7E7DF152" w14:textId="41EED7F4" w:rsidR="003F1F78" w:rsidRDefault="003F1F78" w:rsidP="006C313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>
        <w:rPr>
          <w:rFonts w:ascii="Open Sans" w:eastAsia="Calibri" w:hAnsi="Open Sans" w:cs="Open Sans"/>
          <w:sz w:val="18"/>
          <w:szCs w:val="18"/>
        </w:rPr>
        <w:t xml:space="preserve">Special thanks to </w:t>
      </w:r>
      <w:proofErr w:type="spellStart"/>
      <w:r>
        <w:rPr>
          <w:rFonts w:ascii="Open Sans" w:eastAsia="Calibri" w:hAnsi="Open Sans" w:cs="Open Sans"/>
          <w:sz w:val="18"/>
          <w:szCs w:val="18"/>
        </w:rPr>
        <w:t>Catrena</w:t>
      </w:r>
      <w:proofErr w:type="spellEnd"/>
      <w:r>
        <w:rPr>
          <w:rFonts w:ascii="Open Sans" w:eastAsia="Calibri" w:hAnsi="Open Sans" w:cs="Open Sans"/>
          <w:sz w:val="18"/>
          <w:szCs w:val="18"/>
        </w:rPr>
        <w:t xml:space="preserve"> Sullivan for her service and support of the APPE program over the last few months as we were recruiting for the open APPE Program Manager position. </w:t>
      </w:r>
      <w:r w:rsidR="00775ED5" w:rsidRPr="00775ED5">
        <w:rPr>
          <w:rFonts w:ascii="Open Sans" w:eastAsia="Calibri" w:hAnsi="Open Sans" w:cs="Open Sans"/>
          <w:sz w:val="18"/>
          <w:szCs w:val="18"/>
        </w:rPr>
        <w:t xml:space="preserve">We are pleased to announce </w:t>
      </w:r>
      <w:r w:rsidR="006C313A">
        <w:rPr>
          <w:rFonts w:ascii="Open Sans" w:eastAsia="Calibri" w:hAnsi="Open Sans" w:cs="Open Sans"/>
          <w:sz w:val="18"/>
          <w:szCs w:val="18"/>
        </w:rPr>
        <w:t xml:space="preserve">that Matthew </w:t>
      </w:r>
      <w:proofErr w:type="spellStart"/>
      <w:r w:rsidR="006C313A">
        <w:rPr>
          <w:rFonts w:ascii="Open Sans" w:eastAsia="Calibri" w:hAnsi="Open Sans" w:cs="Open Sans"/>
          <w:sz w:val="18"/>
          <w:szCs w:val="18"/>
        </w:rPr>
        <w:t>Elamparo</w:t>
      </w:r>
      <w:proofErr w:type="spellEnd"/>
      <w:r w:rsidR="006C313A">
        <w:rPr>
          <w:rFonts w:ascii="Open Sans" w:eastAsia="Calibri" w:hAnsi="Open Sans" w:cs="Open Sans"/>
          <w:sz w:val="18"/>
          <w:szCs w:val="18"/>
        </w:rPr>
        <w:t xml:space="preserve">, PharmD, </w:t>
      </w:r>
      <w:r w:rsidR="00775ED5" w:rsidRPr="00775ED5">
        <w:rPr>
          <w:rFonts w:ascii="Open Sans" w:eastAsia="Calibri" w:hAnsi="Open Sans" w:cs="Open Sans"/>
          <w:sz w:val="18"/>
          <w:szCs w:val="18"/>
        </w:rPr>
        <w:t xml:space="preserve">will </w:t>
      </w:r>
      <w:r w:rsidR="006C313A">
        <w:rPr>
          <w:rFonts w:ascii="Open Sans" w:eastAsia="Calibri" w:hAnsi="Open Sans" w:cs="Open Sans"/>
          <w:sz w:val="18"/>
          <w:szCs w:val="18"/>
        </w:rPr>
        <w:t xml:space="preserve">serve as our new </w:t>
      </w:r>
      <w:r w:rsidR="00775ED5" w:rsidRPr="00775ED5">
        <w:rPr>
          <w:rFonts w:ascii="Open Sans" w:eastAsia="Calibri" w:hAnsi="Open Sans" w:cs="Open Sans"/>
          <w:sz w:val="18"/>
          <w:szCs w:val="18"/>
        </w:rPr>
        <w:t xml:space="preserve">APPE </w:t>
      </w:r>
      <w:r w:rsidR="006C313A">
        <w:rPr>
          <w:rFonts w:ascii="Open Sans" w:eastAsia="Calibri" w:hAnsi="Open Sans" w:cs="Open Sans"/>
          <w:sz w:val="18"/>
          <w:szCs w:val="18"/>
        </w:rPr>
        <w:t xml:space="preserve">Program Manager </w:t>
      </w:r>
      <w:r w:rsidR="00775ED5" w:rsidRPr="00775ED5">
        <w:rPr>
          <w:rFonts w:ascii="Open Sans" w:eastAsia="Calibri" w:hAnsi="Open Sans" w:cs="Open Sans"/>
          <w:sz w:val="18"/>
          <w:szCs w:val="18"/>
        </w:rPr>
        <w:t>in the Office of Professional Pharmacy Education.</w:t>
      </w:r>
      <w:r w:rsidR="006C313A">
        <w:rPr>
          <w:rFonts w:ascii="Open Sans" w:eastAsia="Calibri" w:hAnsi="Open Sans" w:cs="Open Sans"/>
          <w:sz w:val="18"/>
          <w:szCs w:val="18"/>
        </w:rPr>
        <w:t xml:space="preserve"> </w:t>
      </w:r>
      <w:r w:rsidR="006C313A" w:rsidRPr="006C313A">
        <w:rPr>
          <w:rFonts w:ascii="Open Sans" w:eastAsia="Calibri" w:hAnsi="Open Sans" w:cs="Open Sans"/>
          <w:sz w:val="18"/>
          <w:szCs w:val="18"/>
        </w:rPr>
        <w:t xml:space="preserve">In this position, Matthew will oversee APPE programming, operations, and placements, as well as communication with sites, preceptors, and students. </w:t>
      </w:r>
    </w:p>
    <w:p w14:paraId="4EFC2089" w14:textId="77777777" w:rsidR="003F1F78" w:rsidRDefault="003F1F78" w:rsidP="006C313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</w:p>
    <w:p w14:paraId="75B207A3" w14:textId="77777777" w:rsidR="003F1F78" w:rsidRDefault="006C313A" w:rsidP="006C313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006C313A">
        <w:rPr>
          <w:rFonts w:ascii="Open Sans" w:eastAsia="Calibri" w:hAnsi="Open Sans" w:cs="Open Sans"/>
          <w:sz w:val="18"/>
          <w:szCs w:val="18"/>
        </w:rPr>
        <w:t xml:space="preserve">Matthew is the first pharmacist to join the UWSOP </w:t>
      </w:r>
    </w:p>
    <w:p w14:paraId="16E451E6" w14:textId="77777777" w:rsidR="003F1F78" w:rsidRDefault="006C313A" w:rsidP="006C313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006C313A">
        <w:rPr>
          <w:rFonts w:ascii="Open Sans" w:eastAsia="Calibri" w:hAnsi="Open Sans" w:cs="Open Sans"/>
          <w:sz w:val="18"/>
          <w:szCs w:val="18"/>
        </w:rPr>
        <w:t xml:space="preserve">Experiential Education team in this role. We are </w:t>
      </w:r>
    </w:p>
    <w:p w14:paraId="763B3EB3" w14:textId="77777777" w:rsidR="003F1F78" w:rsidRDefault="006C313A" w:rsidP="006C313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006C313A">
        <w:rPr>
          <w:rFonts w:ascii="Open Sans" w:eastAsia="Calibri" w:hAnsi="Open Sans" w:cs="Open Sans"/>
          <w:sz w:val="18"/>
          <w:szCs w:val="18"/>
        </w:rPr>
        <w:t xml:space="preserve">excited about this opportunity to integrate pharmacist </w:t>
      </w:r>
    </w:p>
    <w:p w14:paraId="3628D299" w14:textId="77777777" w:rsidR="003F1F78" w:rsidRDefault="006C313A" w:rsidP="006C313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006C313A">
        <w:rPr>
          <w:rFonts w:ascii="Open Sans" w:eastAsia="Calibri" w:hAnsi="Open Sans" w:cs="Open Sans"/>
          <w:sz w:val="18"/>
          <w:szCs w:val="18"/>
        </w:rPr>
        <w:t xml:space="preserve">expertise into the staffing team, working in close </w:t>
      </w:r>
    </w:p>
    <w:p w14:paraId="0D37C88F" w14:textId="3BAAA929" w:rsidR="006C313A" w:rsidRDefault="006C313A" w:rsidP="006C313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006C313A">
        <w:rPr>
          <w:rFonts w:ascii="Open Sans" w:eastAsia="Calibri" w:hAnsi="Open Sans" w:cs="Open Sans"/>
          <w:sz w:val="18"/>
          <w:szCs w:val="18"/>
        </w:rPr>
        <w:t>collaboration with faculty</w:t>
      </w:r>
      <w:r w:rsidR="00B02741">
        <w:rPr>
          <w:rFonts w:ascii="Open Sans" w:eastAsia="Calibri" w:hAnsi="Open Sans" w:cs="Open Sans"/>
          <w:sz w:val="18"/>
          <w:szCs w:val="18"/>
        </w:rPr>
        <w:t>, preceptors</w:t>
      </w:r>
      <w:r w:rsidRPr="006C313A">
        <w:rPr>
          <w:rFonts w:ascii="Open Sans" w:eastAsia="Calibri" w:hAnsi="Open Sans" w:cs="Open Sans"/>
          <w:sz w:val="18"/>
          <w:szCs w:val="18"/>
        </w:rPr>
        <w:t xml:space="preserve"> and staff.</w:t>
      </w:r>
    </w:p>
    <w:p w14:paraId="1D2854C0" w14:textId="276979B9" w:rsidR="00AA6502" w:rsidRPr="006C313A" w:rsidRDefault="00AA6502" w:rsidP="006C313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>
        <w:rPr>
          <w:rFonts w:ascii="Open Sans" w:eastAsia="Calibri" w:hAnsi="Open Sans" w:cs="Open Sans"/>
          <w:sz w:val="18"/>
          <w:szCs w:val="18"/>
        </w:rPr>
        <w:t xml:space="preserve">You can contact Matthew at </w:t>
      </w:r>
      <w:hyperlink r:id="rId6" w:history="1">
        <w:r w:rsidRPr="00531B2E">
          <w:rPr>
            <w:rStyle w:val="Hyperlink"/>
            <w:rFonts w:ascii="Open Sans" w:eastAsia="Calibri" w:hAnsi="Open Sans" w:cs="Open Sans"/>
            <w:sz w:val="18"/>
            <w:szCs w:val="18"/>
          </w:rPr>
          <w:t>appemgr@uw.edu</w:t>
        </w:r>
      </w:hyperlink>
      <w:r>
        <w:rPr>
          <w:rFonts w:ascii="Open Sans" w:eastAsia="Calibri" w:hAnsi="Open Sans" w:cs="Open Sans"/>
          <w:sz w:val="18"/>
          <w:szCs w:val="18"/>
        </w:rPr>
        <w:t xml:space="preserve">. </w:t>
      </w:r>
    </w:p>
    <w:p w14:paraId="02EB56B6" w14:textId="77777777" w:rsidR="00B50F2D" w:rsidRDefault="00B50F2D" w:rsidP="00B50F2D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</w:p>
    <w:p w14:paraId="6B147393" w14:textId="7FF2F5B8" w:rsidR="007B3C4D" w:rsidRDefault="007B3C4D" w:rsidP="007B3C4D">
      <w:pPr>
        <w:pStyle w:val="xmsonormal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</w:p>
    <w:p w14:paraId="26C99253" w14:textId="77777777" w:rsidR="009A662F" w:rsidRPr="006618F7" w:rsidRDefault="009A662F" w:rsidP="007B3C4D">
      <w:pPr>
        <w:pStyle w:val="xmsonormal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8"/>
          <w:szCs w:val="18"/>
        </w:rPr>
      </w:pPr>
    </w:p>
    <w:p w14:paraId="3513BF35" w14:textId="74779E30" w:rsidR="00DB7257" w:rsidRPr="00187095" w:rsidRDefault="00A852FB" w:rsidP="00187095">
      <w:pPr>
        <w:spacing w:after="120" w:line="276" w:lineRule="auto"/>
        <w:rPr>
          <w:rFonts w:ascii="Open Sans" w:eastAsia="Calibri" w:hAnsi="Open Sans" w:cs="Open Sans"/>
          <w:b/>
          <w:sz w:val="18"/>
          <w:szCs w:val="18"/>
        </w:rPr>
      </w:pPr>
      <w:r w:rsidRPr="00187095">
        <w:rPr>
          <w:rFonts w:ascii="Open Sans" w:eastAsia="Calibri" w:hAnsi="Open Sans" w:cs="Open Sans"/>
          <w:b/>
          <w:sz w:val="18"/>
          <w:szCs w:val="18"/>
        </w:rPr>
        <w:t>Wednesdays in Practice (WIP) Updates</w:t>
      </w:r>
    </w:p>
    <w:p w14:paraId="135D3922" w14:textId="4F7ED0AB" w:rsidR="00187095" w:rsidRDefault="00DB7257" w:rsidP="00187095">
      <w:p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F2091D">
        <w:rPr>
          <w:rFonts w:ascii="Open Sans" w:hAnsi="Open Sans" w:cs="Open Sans"/>
          <w:color w:val="000000"/>
          <w:sz w:val="18"/>
          <w:szCs w:val="18"/>
        </w:rPr>
        <w:t>One of the main innovations in our new curriculum is early experiential education</w:t>
      </w:r>
      <w:r w:rsidR="007B3C4D">
        <w:rPr>
          <w:rFonts w:ascii="Open Sans" w:hAnsi="Open Sans" w:cs="Open Sans"/>
          <w:color w:val="000000"/>
          <w:sz w:val="18"/>
          <w:szCs w:val="18"/>
        </w:rPr>
        <w:t xml:space="preserve">, allowing students even more opportunity to apply their classroom learning to practice </w:t>
      </w:r>
      <w:r w:rsidRPr="00F2091D">
        <w:rPr>
          <w:rFonts w:ascii="Open Sans" w:hAnsi="Open Sans" w:cs="Open Sans"/>
          <w:color w:val="000000"/>
          <w:sz w:val="18"/>
          <w:szCs w:val="18"/>
        </w:rPr>
        <w:t xml:space="preserve">through a new longitudinal experience called Wednesdays in Practice (WIP), which spans across PY1-PY2. </w:t>
      </w:r>
    </w:p>
    <w:p w14:paraId="664867B1" w14:textId="77777777" w:rsidR="00B50F2D" w:rsidRDefault="00B50F2D" w:rsidP="00187095">
      <w:p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</w:p>
    <w:p w14:paraId="1D3C742B" w14:textId="7AC890A3" w:rsidR="007A7F7B" w:rsidRDefault="00187095" w:rsidP="007A7F7B">
      <w:pPr>
        <w:pStyle w:val="ListParagraph"/>
        <w:numPr>
          <w:ilvl w:val="0"/>
          <w:numId w:val="25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8205F1">
        <w:rPr>
          <w:rFonts w:ascii="Open Sans" w:hAnsi="Open Sans" w:cs="Open Sans"/>
          <w:b/>
          <w:bCs/>
          <w:color w:val="000000"/>
          <w:sz w:val="18"/>
          <w:szCs w:val="18"/>
        </w:rPr>
        <w:t>PY1 WIP (WIP1):</w:t>
      </w:r>
      <w:r>
        <w:rPr>
          <w:rFonts w:ascii="Open Sans" w:hAnsi="Open Sans" w:cs="Open Sans"/>
          <w:color w:val="000000"/>
          <w:sz w:val="18"/>
          <w:szCs w:val="18"/>
        </w:rPr>
        <w:t xml:space="preserve">  The primary focus of WIP1 is longitudinal patient care in </w:t>
      </w:r>
      <w:r w:rsidRPr="00B50F2D">
        <w:rPr>
          <w:rFonts w:ascii="Open Sans" w:hAnsi="Open Sans" w:cs="Open Sans"/>
          <w:color w:val="000000"/>
          <w:sz w:val="18"/>
          <w:szCs w:val="18"/>
          <w:u w:val="single"/>
        </w:rPr>
        <w:t>a health</w:t>
      </w:r>
      <w:r w:rsidR="008205F1" w:rsidRPr="00B50F2D">
        <w:rPr>
          <w:rFonts w:ascii="Open Sans" w:hAnsi="Open Sans" w:cs="Open Sans"/>
          <w:color w:val="000000"/>
          <w:sz w:val="18"/>
          <w:szCs w:val="18"/>
          <w:u w:val="single"/>
        </w:rPr>
        <w:t>-</w:t>
      </w:r>
      <w:r w:rsidRPr="00B50F2D">
        <w:rPr>
          <w:rFonts w:ascii="Open Sans" w:hAnsi="Open Sans" w:cs="Open Sans"/>
          <w:color w:val="000000"/>
          <w:sz w:val="18"/>
          <w:szCs w:val="18"/>
          <w:u w:val="single"/>
        </w:rPr>
        <w:t>system</w:t>
      </w:r>
      <w:r w:rsidR="008205F1" w:rsidRPr="00B50F2D">
        <w:rPr>
          <w:rFonts w:ascii="Open Sans" w:hAnsi="Open Sans" w:cs="Open Sans"/>
          <w:color w:val="000000"/>
          <w:sz w:val="18"/>
          <w:szCs w:val="18"/>
          <w:u w:val="single"/>
        </w:rPr>
        <w:t>s</w:t>
      </w:r>
      <w:r w:rsidRPr="00B50F2D">
        <w:rPr>
          <w:rFonts w:ascii="Open Sans" w:hAnsi="Open Sans" w:cs="Open Sans"/>
          <w:color w:val="000000"/>
          <w:sz w:val="18"/>
          <w:szCs w:val="18"/>
          <w:u w:val="single"/>
        </w:rPr>
        <w:t xml:space="preserve"> setting</w:t>
      </w:r>
      <w:r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8205F1">
        <w:rPr>
          <w:rFonts w:ascii="Open Sans" w:hAnsi="Open Sans" w:cs="Open Sans"/>
          <w:color w:val="000000"/>
          <w:sz w:val="18"/>
          <w:szCs w:val="18"/>
        </w:rPr>
        <w:t xml:space="preserve">providing exposure to pharmacist role and interdisciplinary team. </w:t>
      </w:r>
      <w:r w:rsidR="00DB7257" w:rsidRPr="00187095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7B61BD6A" w14:textId="77777777" w:rsidR="007A7F7B" w:rsidRPr="007A7F7B" w:rsidRDefault="007A7F7B" w:rsidP="007A7F7B">
      <w:pPr>
        <w:pStyle w:val="ListParagraph"/>
        <w:spacing w:line="276" w:lineRule="auto"/>
        <w:ind w:left="360"/>
        <w:rPr>
          <w:rFonts w:ascii="Open Sans" w:hAnsi="Open Sans" w:cs="Open Sans"/>
          <w:color w:val="000000"/>
          <w:sz w:val="18"/>
          <w:szCs w:val="18"/>
        </w:rPr>
      </w:pPr>
    </w:p>
    <w:p w14:paraId="75DDE192" w14:textId="77777777" w:rsidR="007A7F7B" w:rsidRDefault="007A7F7B" w:rsidP="007A7F7B">
      <w:pPr>
        <w:pStyle w:val="ListParagraph"/>
        <w:spacing w:line="276" w:lineRule="auto"/>
        <w:ind w:left="36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>Our current WIP1 sites include:</w:t>
      </w:r>
    </w:p>
    <w:p w14:paraId="4D3B79A2" w14:textId="77777777" w:rsidR="007A7F7B" w:rsidRDefault="007A7F7B" w:rsidP="007A7F7B">
      <w:pPr>
        <w:pStyle w:val="ListParagraph"/>
        <w:numPr>
          <w:ilvl w:val="0"/>
          <w:numId w:val="28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Inpatient hospitals</w:t>
      </w:r>
    </w:p>
    <w:p w14:paraId="7E3AEF65" w14:textId="77777777" w:rsidR="007A7F7B" w:rsidRDefault="007A7F7B" w:rsidP="007A7F7B">
      <w:pPr>
        <w:pStyle w:val="ListParagraph"/>
        <w:numPr>
          <w:ilvl w:val="0"/>
          <w:numId w:val="28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 xml:space="preserve">Behavioral health </w:t>
      </w:r>
    </w:p>
    <w:p w14:paraId="7E8E511B" w14:textId="77777777" w:rsidR="007A7F7B" w:rsidRDefault="007A7F7B" w:rsidP="007A7F7B">
      <w:pPr>
        <w:pStyle w:val="ListParagraph"/>
        <w:numPr>
          <w:ilvl w:val="0"/>
          <w:numId w:val="28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Infusion centers</w:t>
      </w:r>
    </w:p>
    <w:p w14:paraId="2D443DA6" w14:textId="030ED5F5" w:rsidR="007A7F7B" w:rsidRDefault="007A7F7B" w:rsidP="007A7F7B">
      <w:pPr>
        <w:pStyle w:val="ListParagraph"/>
        <w:numPr>
          <w:ilvl w:val="0"/>
          <w:numId w:val="28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Long-term care/skilled nursing facilities/senior care programs</w:t>
      </w:r>
    </w:p>
    <w:p w14:paraId="6B32BDC4" w14:textId="77777777" w:rsidR="007A7F7B" w:rsidRDefault="007A7F7B" w:rsidP="007A7F7B">
      <w:pPr>
        <w:pStyle w:val="ListParagraph"/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</w:p>
    <w:p w14:paraId="645F8475" w14:textId="77777777" w:rsidR="007A7F7B" w:rsidRDefault="00187095" w:rsidP="00187095">
      <w:pPr>
        <w:pStyle w:val="ListParagraph"/>
        <w:numPr>
          <w:ilvl w:val="0"/>
          <w:numId w:val="25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8205F1">
        <w:rPr>
          <w:rFonts w:ascii="Open Sans" w:hAnsi="Open Sans" w:cs="Open Sans"/>
          <w:b/>
          <w:bCs/>
          <w:color w:val="000000"/>
          <w:sz w:val="18"/>
          <w:szCs w:val="18"/>
        </w:rPr>
        <w:t>PY2 WIP (WIP2):</w:t>
      </w:r>
      <w:r w:rsidRPr="008205F1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DB7257" w:rsidRPr="008205F1">
        <w:rPr>
          <w:rFonts w:ascii="Open Sans" w:hAnsi="Open Sans" w:cs="Open Sans"/>
          <w:sz w:val="18"/>
          <w:szCs w:val="18"/>
        </w:rPr>
        <w:t xml:space="preserve">The primary focus of WIP2 is longitudinal patient care in an </w:t>
      </w:r>
      <w:r w:rsidR="00DB7257" w:rsidRPr="00B50F2D">
        <w:rPr>
          <w:rFonts w:ascii="Open Sans" w:hAnsi="Open Sans" w:cs="Open Sans"/>
          <w:sz w:val="18"/>
          <w:szCs w:val="18"/>
          <w:u w:val="single"/>
        </w:rPr>
        <w:t>ambulatory setting</w:t>
      </w:r>
      <w:r w:rsidR="00DB7257" w:rsidRPr="008205F1">
        <w:rPr>
          <w:rFonts w:ascii="Open Sans" w:hAnsi="Open Sans" w:cs="Open Sans"/>
          <w:sz w:val="18"/>
          <w:szCs w:val="18"/>
        </w:rPr>
        <w:t xml:space="preserve"> with the ability to collaborate with an interdisciplinary team.</w:t>
      </w:r>
      <w:r w:rsidR="005B7212" w:rsidRPr="00187095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4B01F306" w14:textId="77777777" w:rsidR="007A7F7B" w:rsidRDefault="007A7F7B" w:rsidP="007A7F7B">
      <w:pPr>
        <w:pStyle w:val="ListParagraph"/>
        <w:spacing w:line="276" w:lineRule="auto"/>
        <w:ind w:left="360"/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 w14:paraId="62E3E749" w14:textId="77777777" w:rsidR="007A7F7B" w:rsidRDefault="00DB7257" w:rsidP="007A7F7B">
      <w:pPr>
        <w:pStyle w:val="ListParagraph"/>
        <w:spacing w:line="276" w:lineRule="auto"/>
        <w:ind w:left="360"/>
        <w:rPr>
          <w:rFonts w:ascii="Open Sans" w:hAnsi="Open Sans" w:cs="Open Sans"/>
          <w:color w:val="000000"/>
          <w:sz w:val="18"/>
          <w:szCs w:val="18"/>
        </w:rPr>
      </w:pPr>
      <w:r w:rsidRPr="00187095">
        <w:rPr>
          <w:rFonts w:ascii="Open Sans" w:hAnsi="Open Sans" w:cs="Open Sans"/>
          <w:color w:val="000000"/>
          <w:sz w:val="18"/>
          <w:szCs w:val="18"/>
        </w:rPr>
        <w:t xml:space="preserve">Our current </w:t>
      </w:r>
      <w:r w:rsidR="007A7F7B">
        <w:rPr>
          <w:rFonts w:ascii="Open Sans" w:hAnsi="Open Sans" w:cs="Open Sans"/>
          <w:color w:val="000000"/>
          <w:sz w:val="18"/>
          <w:szCs w:val="18"/>
        </w:rPr>
        <w:t xml:space="preserve">WIP2 </w:t>
      </w:r>
      <w:r w:rsidRPr="00187095">
        <w:rPr>
          <w:rFonts w:ascii="Open Sans" w:hAnsi="Open Sans" w:cs="Open Sans"/>
          <w:color w:val="000000"/>
          <w:sz w:val="18"/>
          <w:szCs w:val="18"/>
        </w:rPr>
        <w:t>sites include</w:t>
      </w:r>
      <w:r w:rsidR="007A7F7B">
        <w:rPr>
          <w:rFonts w:ascii="Open Sans" w:hAnsi="Open Sans" w:cs="Open Sans"/>
          <w:color w:val="000000"/>
          <w:sz w:val="18"/>
          <w:szCs w:val="18"/>
        </w:rPr>
        <w:t>:</w:t>
      </w:r>
    </w:p>
    <w:p w14:paraId="397F55AE" w14:textId="77777777" w:rsidR="007A7F7B" w:rsidRDefault="007A7F7B" w:rsidP="007A7F7B">
      <w:pPr>
        <w:pStyle w:val="ListParagraph"/>
        <w:numPr>
          <w:ilvl w:val="0"/>
          <w:numId w:val="29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B</w:t>
      </w:r>
      <w:r w:rsidR="00DB7257" w:rsidRPr="00187095">
        <w:rPr>
          <w:rFonts w:ascii="Open Sans" w:hAnsi="Open Sans" w:cs="Open Sans"/>
          <w:color w:val="000000"/>
          <w:sz w:val="18"/>
          <w:szCs w:val="18"/>
        </w:rPr>
        <w:t>ehavioral health/community health/family medicine/primary care clinics</w:t>
      </w:r>
      <w:r w:rsidR="005B7212" w:rsidRPr="00187095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3E17958A" w14:textId="26733B03" w:rsidR="007A7F7B" w:rsidRDefault="007A7F7B" w:rsidP="007A7F7B">
      <w:pPr>
        <w:pStyle w:val="ListParagraph"/>
        <w:numPr>
          <w:ilvl w:val="0"/>
          <w:numId w:val="29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S</w:t>
      </w:r>
      <w:r w:rsidR="005B7212" w:rsidRPr="00187095">
        <w:rPr>
          <w:rFonts w:ascii="Open Sans" w:hAnsi="Open Sans" w:cs="Open Sans"/>
          <w:color w:val="000000"/>
          <w:sz w:val="18"/>
          <w:szCs w:val="18"/>
        </w:rPr>
        <w:t>elect community pharmacies with integrated and collaborative practice model</w:t>
      </w:r>
    </w:p>
    <w:p w14:paraId="3F89455E" w14:textId="77777777" w:rsidR="007A7F7B" w:rsidRDefault="007A7F7B" w:rsidP="007A7F7B">
      <w:p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</w:p>
    <w:p w14:paraId="68DD322D" w14:textId="66D928A8" w:rsidR="007A7F7B" w:rsidRDefault="007A7F7B" w:rsidP="007A7F7B">
      <w:p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7A7F7B">
        <w:rPr>
          <w:rFonts w:ascii="Open Sans" w:hAnsi="Open Sans" w:cs="Open Sans"/>
          <w:color w:val="000000"/>
          <w:sz w:val="18"/>
          <w:szCs w:val="18"/>
        </w:rPr>
        <w:t xml:space="preserve">All PY1 and PY2 students have been placed in their </w:t>
      </w:r>
      <w:r>
        <w:rPr>
          <w:rFonts w:ascii="Open Sans" w:hAnsi="Open Sans" w:cs="Open Sans"/>
          <w:color w:val="000000"/>
          <w:sz w:val="18"/>
          <w:szCs w:val="18"/>
        </w:rPr>
        <w:t>assigned</w:t>
      </w:r>
      <w:r w:rsidRPr="007A7F7B">
        <w:rPr>
          <w:rFonts w:ascii="Open Sans" w:hAnsi="Open Sans" w:cs="Open Sans"/>
          <w:color w:val="000000"/>
          <w:sz w:val="18"/>
          <w:szCs w:val="18"/>
        </w:rPr>
        <w:t xml:space="preserve"> </w:t>
      </w:r>
      <w:r>
        <w:rPr>
          <w:rFonts w:ascii="Open Sans" w:hAnsi="Open Sans" w:cs="Open Sans"/>
          <w:color w:val="000000"/>
          <w:sz w:val="18"/>
          <w:szCs w:val="18"/>
        </w:rPr>
        <w:t>WIP sites</w:t>
      </w:r>
      <w:r w:rsidRPr="007A7F7B">
        <w:rPr>
          <w:rFonts w:ascii="Open Sans" w:hAnsi="Open Sans" w:cs="Open Sans"/>
          <w:color w:val="000000"/>
          <w:sz w:val="18"/>
          <w:szCs w:val="18"/>
        </w:rPr>
        <w:t xml:space="preserve"> for</w:t>
      </w:r>
      <w:r>
        <w:rPr>
          <w:rFonts w:ascii="Open Sans" w:hAnsi="Open Sans" w:cs="Open Sans"/>
          <w:color w:val="000000"/>
          <w:sz w:val="18"/>
          <w:szCs w:val="18"/>
        </w:rPr>
        <w:t xml:space="preserve"> this academic year (2020-2021)</w:t>
      </w:r>
      <w:r w:rsidRPr="007A7F7B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14:paraId="33F9A25A" w14:textId="196A4130" w:rsidR="00B50F2D" w:rsidRPr="00B50F2D" w:rsidRDefault="00B50F2D" w:rsidP="007A7F7B">
      <w:pPr>
        <w:spacing w:line="276" w:lineRule="auto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B50F2D">
        <w:rPr>
          <w:rFonts w:ascii="Open Sans" w:hAnsi="Open Sans" w:cs="Open Sans"/>
          <w:i/>
          <w:iCs/>
          <w:color w:val="000000"/>
          <w:sz w:val="18"/>
          <w:szCs w:val="18"/>
        </w:rPr>
        <w:t>Thank you to our WIP site partners for volunteering your valuable time to precept the next generation of pharmacists!</w:t>
      </w:r>
    </w:p>
    <w:p w14:paraId="14A3CD5C" w14:textId="05C4A3E2" w:rsidR="007A7F7B" w:rsidRPr="007A7F7B" w:rsidRDefault="007A7F7B" w:rsidP="007A7F7B">
      <w:p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7A7F7B">
        <w:rPr>
          <w:rFonts w:ascii="Open Sans" w:hAnsi="Open Sans" w:cs="Open Sans"/>
          <w:color w:val="000000"/>
          <w:sz w:val="18"/>
          <w:szCs w:val="18"/>
        </w:rPr>
        <w:t xml:space="preserve">Below is the “final” count of students placed in their </w:t>
      </w:r>
      <w:r>
        <w:rPr>
          <w:rFonts w:ascii="Open Sans" w:hAnsi="Open Sans" w:cs="Open Sans"/>
          <w:color w:val="000000"/>
          <w:sz w:val="18"/>
          <w:szCs w:val="18"/>
        </w:rPr>
        <w:t>WIP1</w:t>
      </w:r>
      <w:r w:rsidRPr="007A7F7B">
        <w:rPr>
          <w:rFonts w:ascii="Open Sans" w:hAnsi="Open Sans" w:cs="Open Sans"/>
          <w:color w:val="000000"/>
          <w:sz w:val="18"/>
          <w:szCs w:val="18"/>
        </w:rPr>
        <w:t xml:space="preserve"> or </w:t>
      </w:r>
      <w:r>
        <w:rPr>
          <w:rFonts w:ascii="Open Sans" w:hAnsi="Open Sans" w:cs="Open Sans"/>
          <w:color w:val="000000"/>
          <w:sz w:val="18"/>
          <w:szCs w:val="18"/>
        </w:rPr>
        <w:t>WIP2</w:t>
      </w:r>
      <w:r w:rsidRPr="007A7F7B">
        <w:rPr>
          <w:rFonts w:ascii="Open Sans" w:hAnsi="Open Sans" w:cs="Open Sans"/>
          <w:color w:val="000000"/>
          <w:sz w:val="18"/>
          <w:szCs w:val="18"/>
        </w:rPr>
        <w:t>. </w:t>
      </w:r>
    </w:p>
    <w:p w14:paraId="6B0A0AA7" w14:textId="5EA72E3B" w:rsidR="007A7F7B" w:rsidRPr="002C485F" w:rsidRDefault="00B50F2D" w:rsidP="007A7F7B">
      <w:pPr>
        <w:numPr>
          <w:ilvl w:val="0"/>
          <w:numId w:val="30"/>
        </w:numPr>
        <w:spacing w:line="276" w:lineRule="auto"/>
        <w:rPr>
          <w:rFonts w:ascii="Open Sans" w:hAnsi="Open Sans" w:cs="Open Sans"/>
          <w:b/>
          <w:bCs/>
          <w:color w:val="000000"/>
          <w:sz w:val="18"/>
          <w:szCs w:val="18"/>
        </w:rPr>
      </w:pPr>
      <w:r w:rsidRPr="002C485F">
        <w:rPr>
          <w:rFonts w:ascii="Open Sans" w:hAnsi="Open Sans" w:cs="Open Sans"/>
          <w:b/>
          <w:bCs/>
          <w:color w:val="000000"/>
          <w:sz w:val="18"/>
          <w:szCs w:val="18"/>
        </w:rPr>
        <w:t>WIP1</w:t>
      </w:r>
      <w:r w:rsidR="007A7F7B" w:rsidRPr="002C485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(PY</w:t>
      </w:r>
      <w:r w:rsidRPr="002C485F">
        <w:rPr>
          <w:rFonts w:ascii="Open Sans" w:hAnsi="Open Sans" w:cs="Open Sans"/>
          <w:b/>
          <w:bCs/>
          <w:color w:val="000000"/>
          <w:sz w:val="18"/>
          <w:szCs w:val="18"/>
        </w:rPr>
        <w:t>1</w:t>
      </w:r>
      <w:r w:rsidR="007A7F7B" w:rsidRPr="002C485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Class of 202</w:t>
      </w:r>
      <w:r w:rsidRPr="002C485F">
        <w:rPr>
          <w:rFonts w:ascii="Open Sans" w:hAnsi="Open Sans" w:cs="Open Sans"/>
          <w:b/>
          <w:bCs/>
          <w:color w:val="000000"/>
          <w:sz w:val="18"/>
          <w:szCs w:val="18"/>
        </w:rPr>
        <w:t>4</w:t>
      </w:r>
      <w:r w:rsidR="007A7F7B" w:rsidRPr="002C485F">
        <w:rPr>
          <w:rFonts w:ascii="Open Sans" w:hAnsi="Open Sans" w:cs="Open Sans"/>
          <w:b/>
          <w:bCs/>
          <w:color w:val="000000"/>
          <w:sz w:val="18"/>
          <w:szCs w:val="18"/>
        </w:rPr>
        <w:t>)</w:t>
      </w:r>
    </w:p>
    <w:p w14:paraId="7B478666" w14:textId="3A3B5CD1" w:rsidR="007A7F7B" w:rsidRPr="007A7F7B" w:rsidRDefault="007A7F7B" w:rsidP="002C485F">
      <w:pPr>
        <w:numPr>
          <w:ilvl w:val="0"/>
          <w:numId w:val="34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7A7F7B">
        <w:rPr>
          <w:rFonts w:ascii="Open Sans" w:hAnsi="Open Sans" w:cs="Open Sans"/>
          <w:color w:val="000000"/>
          <w:sz w:val="18"/>
          <w:szCs w:val="18"/>
        </w:rPr>
        <w:t>Students placed: 10</w:t>
      </w:r>
      <w:r w:rsidR="00B50F2D">
        <w:rPr>
          <w:rFonts w:ascii="Open Sans" w:hAnsi="Open Sans" w:cs="Open Sans"/>
          <w:color w:val="000000"/>
          <w:sz w:val="18"/>
          <w:szCs w:val="18"/>
        </w:rPr>
        <w:t>9</w:t>
      </w:r>
    </w:p>
    <w:p w14:paraId="01FC0041" w14:textId="755081C0" w:rsidR="007A7F7B" w:rsidRPr="007A7F7B" w:rsidRDefault="007A7F7B" w:rsidP="002C485F">
      <w:pPr>
        <w:numPr>
          <w:ilvl w:val="0"/>
          <w:numId w:val="34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7A7F7B">
        <w:rPr>
          <w:rFonts w:ascii="Open Sans" w:hAnsi="Open Sans" w:cs="Open Sans"/>
          <w:color w:val="000000"/>
          <w:sz w:val="18"/>
          <w:szCs w:val="18"/>
        </w:rPr>
        <w:t xml:space="preserve">Number of sites: </w:t>
      </w:r>
      <w:r w:rsidR="00436B38">
        <w:rPr>
          <w:rFonts w:ascii="Open Sans" w:hAnsi="Open Sans" w:cs="Open Sans"/>
          <w:color w:val="000000"/>
          <w:sz w:val="18"/>
          <w:szCs w:val="18"/>
        </w:rPr>
        <w:t>48</w:t>
      </w:r>
    </w:p>
    <w:p w14:paraId="3BA26134" w14:textId="132E9B32" w:rsidR="007A7F7B" w:rsidRPr="002C485F" w:rsidRDefault="00B50F2D" w:rsidP="007A7F7B">
      <w:pPr>
        <w:numPr>
          <w:ilvl w:val="0"/>
          <w:numId w:val="32"/>
        </w:numPr>
        <w:spacing w:line="276" w:lineRule="auto"/>
        <w:rPr>
          <w:rFonts w:ascii="Open Sans" w:hAnsi="Open Sans" w:cs="Open Sans"/>
          <w:b/>
          <w:bCs/>
          <w:color w:val="000000"/>
          <w:sz w:val="18"/>
          <w:szCs w:val="18"/>
        </w:rPr>
      </w:pPr>
      <w:r w:rsidRPr="002C485F">
        <w:rPr>
          <w:rFonts w:ascii="Open Sans" w:hAnsi="Open Sans" w:cs="Open Sans"/>
          <w:b/>
          <w:bCs/>
          <w:color w:val="000000"/>
          <w:sz w:val="18"/>
          <w:szCs w:val="18"/>
        </w:rPr>
        <w:t>WIP2</w:t>
      </w:r>
      <w:r w:rsidR="007A7F7B" w:rsidRPr="002C485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(PY</w:t>
      </w:r>
      <w:r w:rsidRPr="002C485F">
        <w:rPr>
          <w:rFonts w:ascii="Open Sans" w:hAnsi="Open Sans" w:cs="Open Sans"/>
          <w:b/>
          <w:bCs/>
          <w:color w:val="000000"/>
          <w:sz w:val="18"/>
          <w:szCs w:val="18"/>
        </w:rPr>
        <w:t>2</w:t>
      </w:r>
      <w:r w:rsidR="007A7F7B" w:rsidRPr="002C485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Class of 202</w:t>
      </w:r>
      <w:r w:rsidRPr="002C485F">
        <w:rPr>
          <w:rFonts w:ascii="Open Sans" w:hAnsi="Open Sans" w:cs="Open Sans"/>
          <w:b/>
          <w:bCs/>
          <w:color w:val="000000"/>
          <w:sz w:val="18"/>
          <w:szCs w:val="18"/>
        </w:rPr>
        <w:t>3</w:t>
      </w:r>
      <w:r w:rsidR="007A7F7B" w:rsidRPr="002C485F">
        <w:rPr>
          <w:rFonts w:ascii="Open Sans" w:hAnsi="Open Sans" w:cs="Open Sans"/>
          <w:b/>
          <w:bCs/>
          <w:color w:val="000000"/>
          <w:sz w:val="18"/>
          <w:szCs w:val="18"/>
        </w:rPr>
        <w:t>)</w:t>
      </w:r>
    </w:p>
    <w:p w14:paraId="5F77EC72" w14:textId="37E076FC" w:rsidR="007A7F7B" w:rsidRPr="007A7F7B" w:rsidRDefault="007A7F7B" w:rsidP="002C485F">
      <w:pPr>
        <w:numPr>
          <w:ilvl w:val="0"/>
          <w:numId w:val="35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7A7F7B">
        <w:rPr>
          <w:rFonts w:ascii="Open Sans" w:hAnsi="Open Sans" w:cs="Open Sans"/>
          <w:color w:val="000000"/>
          <w:sz w:val="18"/>
          <w:szCs w:val="18"/>
        </w:rPr>
        <w:t xml:space="preserve">Students placed: </w:t>
      </w:r>
      <w:r w:rsidR="00436B38">
        <w:rPr>
          <w:rFonts w:ascii="Open Sans" w:hAnsi="Open Sans" w:cs="Open Sans"/>
          <w:color w:val="000000"/>
          <w:sz w:val="18"/>
          <w:szCs w:val="18"/>
        </w:rPr>
        <w:t>107</w:t>
      </w:r>
    </w:p>
    <w:p w14:paraId="16B6B91E" w14:textId="5C2BBD37" w:rsidR="007A7F7B" w:rsidRPr="007A7F7B" w:rsidRDefault="007A7F7B" w:rsidP="002C485F">
      <w:pPr>
        <w:numPr>
          <w:ilvl w:val="0"/>
          <w:numId w:val="35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7A7F7B">
        <w:rPr>
          <w:rFonts w:ascii="Open Sans" w:hAnsi="Open Sans" w:cs="Open Sans"/>
          <w:color w:val="000000"/>
          <w:sz w:val="18"/>
          <w:szCs w:val="18"/>
        </w:rPr>
        <w:t xml:space="preserve">Number of sites: </w:t>
      </w:r>
      <w:r w:rsidR="00436B38">
        <w:rPr>
          <w:rFonts w:ascii="Open Sans" w:hAnsi="Open Sans" w:cs="Open Sans"/>
          <w:color w:val="000000"/>
          <w:sz w:val="18"/>
          <w:szCs w:val="18"/>
        </w:rPr>
        <w:t>65</w:t>
      </w:r>
    </w:p>
    <w:p w14:paraId="6ACE10D8" w14:textId="77777777" w:rsidR="00B50F2D" w:rsidRDefault="00B50F2D" w:rsidP="007A7F7B">
      <w:p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</w:p>
    <w:p w14:paraId="75354975" w14:textId="1C1E20E7" w:rsidR="00B50F2D" w:rsidRDefault="00DB7257" w:rsidP="007A7F7B">
      <w:p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7A7F7B">
        <w:rPr>
          <w:rFonts w:ascii="Open Sans" w:hAnsi="Open Sans" w:cs="Open Sans"/>
          <w:color w:val="000000"/>
          <w:sz w:val="18"/>
          <w:szCs w:val="18"/>
        </w:rPr>
        <w:t>If you are interested in precepting for WIP</w:t>
      </w:r>
      <w:r w:rsidR="00B50F2D">
        <w:rPr>
          <w:rFonts w:ascii="Open Sans" w:hAnsi="Open Sans" w:cs="Open Sans"/>
          <w:color w:val="000000"/>
          <w:sz w:val="18"/>
          <w:szCs w:val="18"/>
        </w:rPr>
        <w:t>1/WIP2</w:t>
      </w:r>
      <w:r w:rsidRPr="007A7F7B">
        <w:rPr>
          <w:rFonts w:ascii="Open Sans" w:hAnsi="Open Sans" w:cs="Open Sans"/>
          <w:color w:val="000000"/>
          <w:sz w:val="18"/>
          <w:szCs w:val="18"/>
        </w:rPr>
        <w:t xml:space="preserve"> or have </w:t>
      </w:r>
      <w:r w:rsidR="00B50F2D">
        <w:rPr>
          <w:rFonts w:ascii="Open Sans" w:hAnsi="Open Sans" w:cs="Open Sans"/>
          <w:color w:val="000000"/>
          <w:sz w:val="18"/>
          <w:szCs w:val="18"/>
        </w:rPr>
        <w:t>questions about our new WIP programs,</w:t>
      </w:r>
      <w:r w:rsidRPr="007A7F7B">
        <w:rPr>
          <w:rFonts w:ascii="Open Sans" w:hAnsi="Open Sans" w:cs="Open Sans"/>
          <w:color w:val="000000"/>
          <w:sz w:val="18"/>
          <w:szCs w:val="18"/>
        </w:rPr>
        <w:t xml:space="preserve"> please</w:t>
      </w:r>
      <w:r w:rsidR="00F24E34" w:rsidRPr="007A7F7B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B50F2D">
        <w:rPr>
          <w:rFonts w:ascii="Open Sans" w:hAnsi="Open Sans" w:cs="Open Sans"/>
          <w:color w:val="000000"/>
          <w:sz w:val="18"/>
          <w:szCs w:val="18"/>
        </w:rPr>
        <w:t>contact our program managers:</w:t>
      </w:r>
    </w:p>
    <w:p w14:paraId="2D0F0090" w14:textId="0DBEC161" w:rsidR="00B50F2D" w:rsidRDefault="00B50F2D" w:rsidP="00B50F2D">
      <w:pPr>
        <w:pStyle w:val="ListParagraph"/>
        <w:numPr>
          <w:ilvl w:val="0"/>
          <w:numId w:val="25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PY1 WIP Program Manager: Cristina Galicia (</w:t>
      </w:r>
      <w:hyperlink r:id="rId7" w:history="1">
        <w:r w:rsidRPr="00F9395F">
          <w:rPr>
            <w:rStyle w:val="Hyperlink"/>
            <w:rFonts w:ascii="Open Sans" w:hAnsi="Open Sans" w:cs="Open Sans"/>
            <w:sz w:val="18"/>
            <w:szCs w:val="18"/>
          </w:rPr>
          <w:t>py1ee@uw.edu</w:t>
        </w:r>
      </w:hyperlink>
      <w:r>
        <w:rPr>
          <w:rFonts w:ascii="Open Sans" w:hAnsi="Open Sans" w:cs="Open Sans"/>
          <w:color w:val="000000"/>
          <w:sz w:val="18"/>
          <w:szCs w:val="18"/>
        </w:rPr>
        <w:t>)</w:t>
      </w:r>
    </w:p>
    <w:p w14:paraId="68B63D54" w14:textId="1325643C" w:rsidR="00482971" w:rsidRPr="00F06541" w:rsidRDefault="00B50F2D" w:rsidP="00F06541">
      <w:pPr>
        <w:pStyle w:val="ListParagraph"/>
        <w:numPr>
          <w:ilvl w:val="0"/>
          <w:numId w:val="25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PY2 WIP Program Manager: Kyle Wunderlin (</w:t>
      </w:r>
      <w:hyperlink r:id="rId8" w:history="1">
        <w:r w:rsidRPr="00F9395F">
          <w:rPr>
            <w:rStyle w:val="Hyperlink"/>
            <w:rFonts w:ascii="Open Sans" w:hAnsi="Open Sans" w:cs="Open Sans"/>
            <w:sz w:val="18"/>
            <w:szCs w:val="18"/>
          </w:rPr>
          <w:t>py2ee@uw.edu</w:t>
        </w:r>
      </w:hyperlink>
      <w:r>
        <w:rPr>
          <w:rFonts w:ascii="Open Sans" w:hAnsi="Open Sans" w:cs="Open Sans"/>
          <w:color w:val="000000"/>
          <w:sz w:val="18"/>
          <w:szCs w:val="18"/>
        </w:rPr>
        <w:t>)</w:t>
      </w:r>
    </w:p>
    <w:p w14:paraId="6F77B58F" w14:textId="67CCD98B" w:rsidR="002A2A78" w:rsidRPr="005B7212" w:rsidRDefault="00DB7257" w:rsidP="005B7212">
      <w:pPr>
        <w:ind w:left="360"/>
        <w:rPr>
          <w:rFonts w:ascii="Open Sans" w:hAnsi="Open Sans" w:cs="Open Sans"/>
          <w:color w:val="000000"/>
          <w:sz w:val="18"/>
          <w:szCs w:val="18"/>
        </w:rPr>
      </w:pPr>
      <w:r w:rsidRPr="00DB7257">
        <w:rPr>
          <w:rFonts w:ascii="Open Sans" w:hAnsi="Open Sans" w:cs="Open Sans"/>
          <w:color w:val="000000"/>
          <w:sz w:val="18"/>
          <w:szCs w:val="18"/>
        </w:rPr>
        <w:t> </w:t>
      </w:r>
    </w:p>
    <w:p w14:paraId="1CC25656" w14:textId="77777777" w:rsidR="002A2A78" w:rsidRPr="002A2A78" w:rsidRDefault="002A2A78" w:rsidP="002A2A78">
      <w:pPr>
        <w:ind w:left="360"/>
        <w:rPr>
          <w:rFonts w:ascii="Open Sans" w:hAnsi="Open Sans" w:cs="Open Sans"/>
          <w:sz w:val="10"/>
          <w:szCs w:val="10"/>
        </w:rPr>
      </w:pPr>
    </w:p>
    <w:p w14:paraId="58232435" w14:textId="3478B746" w:rsidR="0057123C" w:rsidRPr="00CB615E" w:rsidRDefault="00D964E3" w:rsidP="00775ED5">
      <w:pPr>
        <w:pStyle w:val="SubheadIntro"/>
      </w:pPr>
      <w:r>
        <w:t>Preceptor Orientation</w:t>
      </w:r>
      <w:r w:rsidR="007F77DF">
        <w:t xml:space="preserve"> and </w:t>
      </w:r>
      <w:bookmarkStart w:id="0" w:name="OLE_LINK3"/>
      <w:bookmarkStart w:id="1" w:name="OLE_LINK4"/>
      <w:r w:rsidR="007F77DF">
        <w:t>Development</w:t>
      </w:r>
      <w:bookmarkEnd w:id="0"/>
      <w:bookmarkEnd w:id="1"/>
    </w:p>
    <w:p w14:paraId="4B6E64A0" w14:textId="081EF4C5" w:rsidR="00CF460C" w:rsidRDefault="00CF460C" w:rsidP="007A06CA">
      <w:p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  <w:r>
        <w:rPr>
          <w:rFonts w:ascii="Open Sans" w:eastAsia="Calibri" w:hAnsi="Open Sans" w:cs="Open Sans"/>
          <w:b/>
          <w:sz w:val="18"/>
          <w:szCs w:val="18"/>
        </w:rPr>
        <w:t>Preceptor Orientation</w:t>
      </w:r>
    </w:p>
    <w:p w14:paraId="05D09CD4" w14:textId="0BA041E7" w:rsidR="002C485F" w:rsidRPr="002C485F" w:rsidRDefault="002C485F" w:rsidP="002C485F">
      <w:pPr>
        <w:spacing w:line="276" w:lineRule="auto"/>
        <w:rPr>
          <w:rFonts w:ascii="Open Sans" w:eastAsia="Calibri" w:hAnsi="Open Sans" w:cs="Open Sans"/>
          <w:bCs/>
          <w:sz w:val="18"/>
          <w:szCs w:val="18"/>
        </w:rPr>
      </w:pPr>
      <w:r w:rsidRPr="002C485F">
        <w:rPr>
          <w:rFonts w:ascii="Open Sans" w:eastAsia="Calibri" w:hAnsi="Open Sans" w:cs="Open Sans"/>
          <w:bCs/>
          <w:sz w:val="18"/>
          <w:szCs w:val="18"/>
        </w:rPr>
        <w:t>We offer on-demand preceptor orientation modules designed to help orient you to our program and your role as a preceptor. Please follow th</w:t>
      </w:r>
      <w:r>
        <w:rPr>
          <w:rFonts w:ascii="Open Sans" w:eastAsia="Calibri" w:hAnsi="Open Sans" w:cs="Open Sans"/>
          <w:bCs/>
          <w:sz w:val="18"/>
          <w:szCs w:val="18"/>
        </w:rPr>
        <w:t xml:space="preserve">is </w:t>
      </w:r>
      <w:hyperlink r:id="rId9" w:history="1">
        <w:r w:rsidRPr="002C485F">
          <w:rPr>
            <w:rStyle w:val="Hyperlink"/>
            <w:rFonts w:ascii="Open Sans" w:eastAsia="Calibri" w:hAnsi="Open Sans" w:cs="Open Sans"/>
            <w:bCs/>
            <w:sz w:val="18"/>
            <w:szCs w:val="18"/>
          </w:rPr>
          <w:t>LINK</w:t>
        </w:r>
      </w:hyperlink>
      <w:r w:rsidRPr="002C485F">
        <w:rPr>
          <w:rFonts w:ascii="Open Sans" w:eastAsia="Calibri" w:hAnsi="Open Sans" w:cs="Open Sans"/>
          <w:bCs/>
          <w:sz w:val="18"/>
          <w:szCs w:val="18"/>
        </w:rPr>
        <w:t xml:space="preserve"> to complete the UW School of Pharmacy Preceptor Orientation</w:t>
      </w:r>
      <w:r w:rsidR="00F65BF7">
        <w:rPr>
          <w:rFonts w:ascii="Open Sans" w:eastAsia="Calibri" w:hAnsi="Open Sans" w:cs="Open Sans"/>
          <w:bCs/>
          <w:sz w:val="18"/>
          <w:szCs w:val="18"/>
        </w:rPr>
        <w:t>.</w:t>
      </w:r>
    </w:p>
    <w:p w14:paraId="320813CF" w14:textId="77777777" w:rsidR="00FC4BD1" w:rsidRDefault="00FC4BD1" w:rsidP="007A06CA">
      <w:p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</w:p>
    <w:p w14:paraId="711125D9" w14:textId="77777777" w:rsidR="00FC4BD1" w:rsidRDefault="00CF460C" w:rsidP="007A06CA">
      <w:p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  <w:r>
        <w:rPr>
          <w:rFonts w:ascii="Open Sans" w:eastAsia="Calibri" w:hAnsi="Open Sans" w:cs="Open Sans"/>
          <w:b/>
          <w:sz w:val="18"/>
          <w:szCs w:val="18"/>
        </w:rPr>
        <w:t xml:space="preserve">Preceptor Development </w:t>
      </w:r>
    </w:p>
    <w:p w14:paraId="71C9B97B" w14:textId="50F9205F" w:rsidR="00CF460C" w:rsidRPr="00FC4BD1" w:rsidRDefault="00FC4BD1" w:rsidP="00FC4BD1">
      <w:pPr>
        <w:pStyle w:val="ListParagraph"/>
        <w:numPr>
          <w:ilvl w:val="0"/>
          <w:numId w:val="21"/>
        </w:numPr>
        <w:spacing w:line="276" w:lineRule="auto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eastAsia="Calibri" w:hAnsi="Open Sans" w:cs="Open Sans"/>
          <w:b/>
          <w:sz w:val="18"/>
          <w:szCs w:val="18"/>
        </w:rPr>
        <w:t xml:space="preserve">Online FREE Preceptor Development CE programs </w:t>
      </w:r>
      <w:r w:rsidR="00CF460C" w:rsidRPr="00FC4BD1">
        <w:rPr>
          <w:rFonts w:ascii="Open Sans" w:eastAsia="Calibri" w:hAnsi="Open Sans" w:cs="Open Sans"/>
          <w:b/>
          <w:sz w:val="18"/>
          <w:szCs w:val="18"/>
        </w:rPr>
        <w:t xml:space="preserve">through </w:t>
      </w:r>
      <w:proofErr w:type="spellStart"/>
      <w:r w:rsidR="00CF460C" w:rsidRPr="00FC4BD1">
        <w:rPr>
          <w:rFonts w:ascii="Open Sans" w:eastAsia="Calibri" w:hAnsi="Open Sans" w:cs="Open Sans"/>
          <w:b/>
          <w:sz w:val="18"/>
          <w:szCs w:val="18"/>
        </w:rPr>
        <w:t>CEImpact</w:t>
      </w:r>
      <w:proofErr w:type="spellEnd"/>
    </w:p>
    <w:p w14:paraId="3835AC28" w14:textId="40AF429C" w:rsidR="006C7827" w:rsidRPr="006C7827" w:rsidRDefault="006C7827" w:rsidP="00FC4BD1">
      <w:pPr>
        <w:spacing w:line="276" w:lineRule="auto"/>
        <w:ind w:left="410"/>
        <w:rPr>
          <w:rFonts w:ascii="Open Sans" w:hAnsi="Open Sans" w:cs="Open Sans"/>
          <w:color w:val="000000"/>
          <w:sz w:val="18"/>
          <w:szCs w:val="18"/>
        </w:rPr>
      </w:pPr>
      <w:r w:rsidRPr="006C7827">
        <w:rPr>
          <w:rFonts w:ascii="Open Sans" w:hAnsi="Open Sans" w:cs="Open Sans"/>
          <w:color w:val="000000"/>
          <w:sz w:val="18"/>
          <w:szCs w:val="18"/>
        </w:rPr>
        <w:t xml:space="preserve">The University of Washington has partnered with </w:t>
      </w:r>
      <w:proofErr w:type="spellStart"/>
      <w:r w:rsidRPr="00365AFD">
        <w:rPr>
          <w:rFonts w:ascii="Open Sans" w:hAnsi="Open Sans" w:cs="Open Sans"/>
          <w:sz w:val="18"/>
          <w:szCs w:val="18"/>
        </w:rPr>
        <w:t>CEImpact</w:t>
      </w:r>
      <w:proofErr w:type="spellEnd"/>
      <w:r w:rsidRPr="006C7827">
        <w:rPr>
          <w:rFonts w:ascii="Open Sans" w:hAnsi="Open Sans" w:cs="Open Sans"/>
          <w:color w:val="000000"/>
          <w:sz w:val="18"/>
          <w:szCs w:val="18"/>
        </w:rPr>
        <w:t xml:space="preserve"> to offer you a full library of resources to support you in your work as a preceptor, teacher, and mentor for our student pharmacists. </w:t>
      </w:r>
      <w:r>
        <w:rPr>
          <w:rFonts w:ascii="Open Sans" w:hAnsi="Open Sans" w:cs="Open Sans"/>
          <w:color w:val="000000"/>
          <w:sz w:val="18"/>
          <w:szCs w:val="18"/>
        </w:rPr>
        <w:t xml:space="preserve">As </w:t>
      </w:r>
      <w:r w:rsidR="00365AFD">
        <w:rPr>
          <w:rFonts w:ascii="Open Sans" w:hAnsi="Open Sans" w:cs="Open Sans"/>
          <w:color w:val="000000"/>
          <w:sz w:val="18"/>
          <w:szCs w:val="18"/>
        </w:rPr>
        <w:t xml:space="preserve">a </w:t>
      </w:r>
      <w:r>
        <w:rPr>
          <w:rFonts w:ascii="Open Sans" w:hAnsi="Open Sans" w:cs="Open Sans"/>
          <w:color w:val="000000"/>
          <w:sz w:val="18"/>
          <w:szCs w:val="18"/>
        </w:rPr>
        <w:t>UW SOP preceptor</w:t>
      </w:r>
      <w:r w:rsidR="00365AFD">
        <w:rPr>
          <w:rFonts w:ascii="Open Sans" w:hAnsi="Open Sans" w:cs="Open Sans"/>
          <w:color w:val="000000"/>
          <w:sz w:val="18"/>
          <w:szCs w:val="18"/>
        </w:rPr>
        <w:t>,</w:t>
      </w:r>
      <w:r>
        <w:rPr>
          <w:rFonts w:ascii="Open Sans" w:hAnsi="Open Sans" w:cs="Open Sans"/>
          <w:color w:val="000000"/>
          <w:sz w:val="18"/>
          <w:szCs w:val="18"/>
        </w:rPr>
        <w:t xml:space="preserve"> you have </w:t>
      </w:r>
      <w:r w:rsidRPr="008D45A5">
        <w:rPr>
          <w:rFonts w:ascii="Open Sans" w:hAnsi="Open Sans" w:cs="Open Sans"/>
          <w:b/>
          <w:color w:val="000000"/>
          <w:sz w:val="18"/>
          <w:szCs w:val="18"/>
        </w:rPr>
        <w:t>FREE access over 30 hours of accredited pharmacy education</w:t>
      </w:r>
      <w:r w:rsidRPr="006C7827">
        <w:rPr>
          <w:rFonts w:ascii="Open Sans" w:hAnsi="Open Sans" w:cs="Open Sans"/>
          <w:color w:val="000000"/>
          <w:sz w:val="18"/>
          <w:szCs w:val="18"/>
        </w:rPr>
        <w:t xml:space="preserve"> focused on teaching and mentoring skills, student performance assessment (including giving effective feedback), fostering interprofessional education, and more. In addition, </w:t>
      </w:r>
      <w:proofErr w:type="spellStart"/>
      <w:r w:rsidRPr="00072755">
        <w:rPr>
          <w:rFonts w:ascii="Open Sans" w:hAnsi="Open Sans" w:cs="Open Sans"/>
          <w:sz w:val="18"/>
          <w:szCs w:val="18"/>
        </w:rPr>
        <w:t>CEImpact</w:t>
      </w:r>
      <w:proofErr w:type="spellEnd"/>
      <w:r w:rsidRPr="006C7827">
        <w:rPr>
          <w:rFonts w:ascii="Open Sans" w:hAnsi="Open Sans" w:cs="Open Sans"/>
          <w:color w:val="000000"/>
          <w:sz w:val="18"/>
          <w:szCs w:val="18"/>
        </w:rPr>
        <w:t xml:space="preserve"> offers a monthly live journal club (Login to Learn) where preceptors and students can learn in an online, collaborative environment while staying up to date on recent literature. </w:t>
      </w:r>
    </w:p>
    <w:p w14:paraId="7E1A53EB" w14:textId="77777777" w:rsidR="006C7827" w:rsidRPr="006C7827" w:rsidRDefault="006C7827" w:rsidP="00FC4BD1">
      <w:pPr>
        <w:ind w:left="410"/>
        <w:rPr>
          <w:rFonts w:ascii="Open Sans" w:hAnsi="Open Sans" w:cs="Open Sans"/>
          <w:color w:val="000000"/>
          <w:sz w:val="18"/>
          <w:szCs w:val="18"/>
        </w:rPr>
      </w:pPr>
      <w:r w:rsidRPr="006C7827">
        <w:rPr>
          <w:rFonts w:ascii="Open Sans" w:hAnsi="Open Sans" w:cs="Open Sans"/>
          <w:color w:val="000000"/>
          <w:sz w:val="18"/>
          <w:szCs w:val="18"/>
        </w:rPr>
        <w:t> </w:t>
      </w:r>
    </w:p>
    <w:p w14:paraId="531252F5" w14:textId="6ED7F973" w:rsidR="006C7827" w:rsidRPr="00AC400D" w:rsidRDefault="006C7827" w:rsidP="00FC4BD1">
      <w:pPr>
        <w:ind w:left="41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C7827">
        <w:rPr>
          <w:rFonts w:ascii="Open Sans" w:hAnsi="Open Sans" w:cs="Open Sans"/>
          <w:b/>
          <w:bCs/>
          <w:color w:val="000000"/>
          <w:sz w:val="18"/>
          <w:szCs w:val="18"/>
        </w:rPr>
        <w:t>Sign up to receive your access code and instructions:</w:t>
      </w:r>
      <w:r w:rsidRPr="006C7827">
        <w:rPr>
          <w:rFonts w:ascii="Open Sans" w:hAnsi="Open Sans" w:cs="Open Sans"/>
          <w:b/>
          <w:bCs/>
          <w:color w:val="000000"/>
          <w:sz w:val="18"/>
          <w:szCs w:val="18"/>
        </w:rPr>
        <w:br/>
      </w:r>
    </w:p>
    <w:p w14:paraId="01057320" w14:textId="77777777" w:rsidR="006C7827" w:rsidRPr="00AC400D" w:rsidRDefault="006C7827" w:rsidP="00FC4BD1">
      <w:pPr>
        <w:ind w:left="410"/>
        <w:rPr>
          <w:rFonts w:ascii="Calibri" w:hAnsi="Calibri" w:cs="Calibri"/>
          <w:color w:val="000000"/>
          <w:sz w:val="22"/>
          <w:szCs w:val="22"/>
        </w:rPr>
      </w:pPr>
      <w:r w:rsidRPr="00AC400D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7605D0C" wp14:editId="36DE4EFB">
            <wp:extent cx="3031490" cy="979170"/>
            <wp:effectExtent l="0" t="0" r="3810" b="0"/>
            <wp:docPr id="3" name="Picture 3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E383D" w14:textId="3A278FDE" w:rsidR="006C7827" w:rsidRPr="00EB3815" w:rsidRDefault="006C7827" w:rsidP="00FC4BD1">
      <w:pPr>
        <w:ind w:left="410"/>
        <w:rPr>
          <w:rFonts w:ascii="Open Sans" w:hAnsi="Open Sans" w:cs="Open Sans"/>
          <w:color w:val="000000"/>
          <w:sz w:val="18"/>
          <w:szCs w:val="18"/>
        </w:rPr>
      </w:pPr>
      <w:r w:rsidRPr="00EB3815">
        <w:rPr>
          <w:rFonts w:ascii="Open Sans" w:hAnsi="Open Sans" w:cs="Open Sans"/>
          <w:color w:val="000000"/>
          <w:sz w:val="18"/>
          <w:szCs w:val="18"/>
        </w:rPr>
        <w:t xml:space="preserve">Check out </w:t>
      </w:r>
      <w:hyperlink r:id="rId12" w:history="1">
        <w:proofErr w:type="spellStart"/>
        <w:r w:rsidRPr="00EB3815">
          <w:rPr>
            <w:rStyle w:val="Hyperlink"/>
            <w:rFonts w:ascii="Open Sans" w:hAnsi="Open Sans" w:cs="Open Sans"/>
            <w:sz w:val="18"/>
            <w:szCs w:val="18"/>
          </w:rPr>
          <w:t>CEImpact’s</w:t>
        </w:r>
        <w:proofErr w:type="spellEnd"/>
      </w:hyperlink>
      <w:r w:rsidRPr="00EB3815">
        <w:rPr>
          <w:rFonts w:ascii="Open Sans" w:hAnsi="Open Sans" w:cs="Open Sans"/>
          <w:color w:val="000000"/>
          <w:sz w:val="18"/>
          <w:szCs w:val="18"/>
        </w:rPr>
        <w:t xml:space="preserve"> many offerings. Happy learning!</w:t>
      </w:r>
    </w:p>
    <w:p w14:paraId="6BF239A2" w14:textId="64C8067F" w:rsidR="00390C97" w:rsidRPr="007F77DF" w:rsidRDefault="00390C97" w:rsidP="00FC4BD1">
      <w:pPr>
        <w:spacing w:line="276" w:lineRule="auto"/>
        <w:ind w:left="410"/>
        <w:rPr>
          <w:rFonts w:ascii="Open Sans" w:hAnsi="Open Sans" w:cs="Open Sans"/>
          <w:sz w:val="18"/>
          <w:szCs w:val="18"/>
        </w:rPr>
      </w:pPr>
    </w:p>
    <w:p w14:paraId="11117C18" w14:textId="77777777" w:rsidR="00AA6502" w:rsidRDefault="00AA6502" w:rsidP="00FC4BD1">
      <w:p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</w:p>
    <w:p w14:paraId="2DED4F14" w14:textId="77777777" w:rsidR="00AA6502" w:rsidRDefault="00AA6502" w:rsidP="00FC4BD1">
      <w:p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</w:p>
    <w:p w14:paraId="7DB47938" w14:textId="77777777" w:rsidR="00AA6502" w:rsidRDefault="00AA6502" w:rsidP="00FC4BD1">
      <w:p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</w:p>
    <w:p w14:paraId="51162E70" w14:textId="03FF8C42" w:rsidR="00FC4BD1" w:rsidRDefault="00FC4BD1" w:rsidP="00FC4BD1">
      <w:p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  <w:r>
        <w:rPr>
          <w:rFonts w:ascii="Open Sans" w:eastAsia="Calibri" w:hAnsi="Open Sans" w:cs="Open Sans"/>
          <w:b/>
          <w:sz w:val="18"/>
          <w:szCs w:val="18"/>
        </w:rPr>
        <w:lastRenderedPageBreak/>
        <w:t>Preceptor Resources</w:t>
      </w:r>
    </w:p>
    <w:p w14:paraId="157CDDA9" w14:textId="392CF839" w:rsidR="00FC4BD1" w:rsidRDefault="00FC4BD1" w:rsidP="00FC4BD1">
      <w:pPr>
        <w:pStyle w:val="ListParagraph"/>
        <w:numPr>
          <w:ilvl w:val="0"/>
          <w:numId w:val="21"/>
        </w:num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  <w:r>
        <w:rPr>
          <w:rFonts w:ascii="Open Sans" w:eastAsia="Calibri" w:hAnsi="Open Sans" w:cs="Open Sans"/>
          <w:b/>
          <w:sz w:val="18"/>
          <w:szCs w:val="18"/>
        </w:rPr>
        <w:t xml:space="preserve">New </w:t>
      </w:r>
      <w:r w:rsidR="00072755">
        <w:rPr>
          <w:rFonts w:ascii="Open Sans" w:eastAsia="Calibri" w:hAnsi="Open Sans" w:cs="Open Sans"/>
          <w:b/>
          <w:sz w:val="18"/>
          <w:szCs w:val="18"/>
        </w:rPr>
        <w:t>R</w:t>
      </w:r>
      <w:r>
        <w:rPr>
          <w:rFonts w:ascii="Open Sans" w:eastAsia="Calibri" w:hAnsi="Open Sans" w:cs="Open Sans"/>
          <w:b/>
          <w:sz w:val="18"/>
          <w:szCs w:val="18"/>
        </w:rPr>
        <w:t xml:space="preserve">esource to </w:t>
      </w:r>
      <w:r w:rsidR="00072755">
        <w:rPr>
          <w:rFonts w:ascii="Open Sans" w:eastAsia="Calibri" w:hAnsi="Open Sans" w:cs="Open Sans"/>
          <w:b/>
          <w:sz w:val="18"/>
          <w:szCs w:val="18"/>
        </w:rPr>
        <w:t>S</w:t>
      </w:r>
      <w:r>
        <w:rPr>
          <w:rFonts w:ascii="Open Sans" w:eastAsia="Calibri" w:hAnsi="Open Sans" w:cs="Open Sans"/>
          <w:b/>
          <w:sz w:val="18"/>
          <w:szCs w:val="18"/>
        </w:rPr>
        <w:t xml:space="preserve">upport the </w:t>
      </w:r>
      <w:r w:rsidR="00072755">
        <w:rPr>
          <w:rFonts w:ascii="Open Sans" w:eastAsia="Calibri" w:hAnsi="Open Sans" w:cs="Open Sans"/>
          <w:b/>
          <w:sz w:val="18"/>
          <w:szCs w:val="18"/>
        </w:rPr>
        <w:t>W</w:t>
      </w:r>
      <w:r>
        <w:rPr>
          <w:rFonts w:ascii="Open Sans" w:eastAsia="Calibri" w:hAnsi="Open Sans" w:cs="Open Sans"/>
          <w:b/>
          <w:sz w:val="18"/>
          <w:szCs w:val="18"/>
        </w:rPr>
        <w:t xml:space="preserve">hole </w:t>
      </w:r>
      <w:r w:rsidR="00072755">
        <w:rPr>
          <w:rFonts w:ascii="Open Sans" w:eastAsia="Calibri" w:hAnsi="Open Sans" w:cs="Open Sans"/>
          <w:b/>
          <w:sz w:val="18"/>
          <w:szCs w:val="18"/>
        </w:rPr>
        <w:t>S</w:t>
      </w:r>
      <w:r>
        <w:rPr>
          <w:rFonts w:ascii="Open Sans" w:eastAsia="Calibri" w:hAnsi="Open Sans" w:cs="Open Sans"/>
          <w:b/>
          <w:sz w:val="18"/>
          <w:szCs w:val="18"/>
        </w:rPr>
        <w:t>tudent</w:t>
      </w:r>
    </w:p>
    <w:p w14:paraId="75A8D3AD" w14:textId="41CF634E" w:rsidR="00F01543" w:rsidRDefault="00FC4BD1" w:rsidP="00F65BF7">
      <w:pPr>
        <w:ind w:left="410"/>
        <w:rPr>
          <w:sz w:val="18"/>
          <w:szCs w:val="18"/>
        </w:rPr>
      </w:pPr>
      <w:r w:rsidRPr="00FC4BD1">
        <w:rPr>
          <w:rFonts w:ascii="Open Sans" w:hAnsi="Open Sans" w:cs="Open Sans"/>
          <w:color w:val="000000" w:themeColor="text1"/>
          <w:sz w:val="18"/>
          <w:szCs w:val="18"/>
          <w:shd w:val="clear" w:color="auto" w:fill="FFFFFF"/>
        </w:rPr>
        <w:t xml:space="preserve">The </w:t>
      </w:r>
      <w:r>
        <w:rPr>
          <w:rFonts w:ascii="Open Sans" w:hAnsi="Open Sans" w:cs="Open Sans"/>
          <w:color w:val="000000" w:themeColor="text1"/>
          <w:sz w:val="18"/>
          <w:szCs w:val="18"/>
          <w:shd w:val="clear" w:color="auto" w:fill="FFFFFF"/>
        </w:rPr>
        <w:t xml:space="preserve">UW </w:t>
      </w:r>
      <w:r w:rsidRPr="00FC4BD1">
        <w:rPr>
          <w:rFonts w:ascii="Open Sans" w:hAnsi="Open Sans" w:cs="Open Sans"/>
          <w:color w:val="000000" w:themeColor="text1"/>
          <w:sz w:val="18"/>
          <w:szCs w:val="18"/>
          <w:shd w:val="clear" w:color="auto" w:fill="FFFFFF"/>
        </w:rPr>
        <w:t>Resilience Lab was founded in 2015 to promote a culture of well-being at the University of Washington through education, research partnershi</w:t>
      </w:r>
      <w:r>
        <w:rPr>
          <w:rFonts w:ascii="Open Sans" w:hAnsi="Open Sans" w:cs="Open Sans"/>
          <w:color w:val="000000" w:themeColor="text1"/>
          <w:sz w:val="18"/>
          <w:szCs w:val="18"/>
          <w:shd w:val="clear" w:color="auto" w:fill="FFFFFF"/>
        </w:rPr>
        <w:t xml:space="preserve">ps and has recently </w:t>
      </w:r>
      <w:r w:rsidRPr="00FC4BD1">
        <w:rPr>
          <w:rFonts w:ascii="Open Sans" w:hAnsi="Open Sans" w:cs="Open Sans"/>
          <w:color w:val="000000" w:themeColor="text1"/>
          <w:sz w:val="18"/>
          <w:szCs w:val="18"/>
          <w:shd w:val="clear" w:color="auto" w:fill="FFFFFF"/>
        </w:rPr>
        <w:t>released</w:t>
      </w:r>
      <w:r>
        <w:rPr>
          <w:rFonts w:ascii="Open Sans" w:hAnsi="Open Sans" w:cs="Open Sans"/>
          <w:color w:val="000000" w:themeColor="text1"/>
          <w:sz w:val="18"/>
          <w:szCs w:val="18"/>
          <w:shd w:val="clear" w:color="auto" w:fill="FFFFFF"/>
        </w:rPr>
        <w:t xml:space="preserve"> the</w:t>
      </w:r>
      <w:r w:rsidRPr="00FC4BD1">
        <w:rPr>
          <w:rStyle w:val="Strong"/>
        </w:rPr>
        <w:t> </w:t>
      </w:r>
      <w:hyperlink r:id="rId13" w:history="1">
        <w:r w:rsidRPr="00FC4BD1">
          <w:rPr>
            <w:rStyle w:val="Hyperlink"/>
            <w:rFonts w:ascii="Open Sans" w:hAnsi="Open Sans" w:cs="Open Sans"/>
            <w:b/>
            <w:bCs/>
            <w:color w:val="00619E"/>
            <w:sz w:val="18"/>
            <w:szCs w:val="18"/>
          </w:rPr>
          <w:t>Well-Being for Life &amp; Learning Guidebook</w:t>
        </w:r>
      </w:hyperlink>
      <w:r w:rsidRPr="00FC4BD1">
        <w:rPr>
          <w:rStyle w:val="Strong"/>
          <w:rFonts w:ascii="Open Sans" w:hAnsi="Open Sans" w:cs="Open Sans"/>
          <w:color w:val="3D3D3D"/>
          <w:sz w:val="18"/>
          <w:szCs w:val="18"/>
        </w:rPr>
        <w:t>.</w:t>
      </w:r>
      <w:r w:rsidRPr="00FC4BD1">
        <w:rPr>
          <w:rStyle w:val="apple-converted-space"/>
          <w:rFonts w:ascii="Open Sans" w:hAnsi="Open Sans" w:cs="Open Sans"/>
          <w:b/>
          <w:bCs/>
          <w:color w:val="3D3D3D"/>
          <w:sz w:val="18"/>
          <w:szCs w:val="18"/>
        </w:rPr>
        <w:t> </w:t>
      </w:r>
      <w:r w:rsidRPr="00FC4BD1">
        <w:rPr>
          <w:rStyle w:val="apple-converted-space"/>
          <w:rFonts w:ascii="Open Sans" w:hAnsi="Open Sans" w:cs="Open Sans"/>
          <w:color w:val="3D3D3D"/>
          <w:sz w:val="18"/>
          <w:szCs w:val="18"/>
        </w:rPr>
        <w:t xml:space="preserve">It </w:t>
      </w:r>
      <w:r w:rsidRPr="00FC4BD1">
        <w:rPr>
          <w:rFonts w:ascii="Open Sans" w:hAnsi="Open Sans" w:cs="Open Sans"/>
          <w:color w:val="3D3D3D"/>
          <w:sz w:val="18"/>
          <w:szCs w:val="18"/>
          <w:shd w:val="clear" w:color="auto" w:fill="FFFFFF"/>
        </w:rPr>
        <w:t>aims to support instructors</w:t>
      </w:r>
      <w:r>
        <w:rPr>
          <w:rFonts w:ascii="Open Sans" w:hAnsi="Open Sans" w:cs="Open Sans"/>
          <w:color w:val="3D3D3D"/>
          <w:sz w:val="18"/>
          <w:szCs w:val="18"/>
          <w:shd w:val="clear" w:color="auto" w:fill="FFFFFF"/>
        </w:rPr>
        <w:t xml:space="preserve"> (and preceptors)</w:t>
      </w:r>
      <w:r w:rsidRPr="00FC4BD1">
        <w:rPr>
          <w:rFonts w:ascii="Open Sans" w:hAnsi="Open Sans" w:cs="Open Sans"/>
          <w:color w:val="3D3D3D"/>
          <w:sz w:val="18"/>
          <w:szCs w:val="18"/>
          <w:shd w:val="clear" w:color="auto" w:fill="FFFFFF"/>
        </w:rPr>
        <w:t xml:space="preserve"> in designing learning environments that promote well-being, this guidebook includes a combination of research, best practices and personal testimony tailored to supporting the whole student. </w:t>
      </w:r>
    </w:p>
    <w:p w14:paraId="4C217ACE" w14:textId="77777777" w:rsidR="00F65BF7" w:rsidRPr="00F01543" w:rsidRDefault="00F65BF7" w:rsidP="00F65BF7">
      <w:pPr>
        <w:ind w:left="410"/>
        <w:rPr>
          <w:sz w:val="18"/>
          <w:szCs w:val="18"/>
        </w:rPr>
      </w:pPr>
    </w:p>
    <w:p w14:paraId="158ADF15" w14:textId="68CD7926" w:rsidR="00FC4BD1" w:rsidRDefault="00000000" w:rsidP="00FC4BD1">
      <w:pPr>
        <w:pStyle w:val="ListParagraph"/>
        <w:numPr>
          <w:ilvl w:val="0"/>
          <w:numId w:val="21"/>
        </w:numPr>
        <w:spacing w:line="276" w:lineRule="auto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hyperlink r:id="rId14" w:history="1">
        <w:r w:rsidR="00F01543" w:rsidRPr="00F01543">
          <w:rPr>
            <w:rStyle w:val="Hyperlink"/>
            <w:rFonts w:ascii="Open Sans" w:eastAsia="Calibri" w:hAnsi="Open Sans" w:cs="Open Sans"/>
            <w:b/>
            <w:sz w:val="18"/>
            <w:szCs w:val="18"/>
          </w:rPr>
          <w:t>“</w:t>
        </w:r>
        <w:r w:rsidR="00FC4BD1" w:rsidRPr="00F01543">
          <w:rPr>
            <w:rStyle w:val="Hyperlink"/>
            <w:rFonts w:ascii="Open Sans" w:eastAsia="Calibri" w:hAnsi="Open Sans" w:cs="Open Sans"/>
            <w:b/>
            <w:sz w:val="18"/>
            <w:szCs w:val="18"/>
          </w:rPr>
          <w:t>Mentoring during a crisis</w:t>
        </w:r>
        <w:r w:rsidR="00F01543" w:rsidRPr="00F01543">
          <w:rPr>
            <w:rStyle w:val="Hyperlink"/>
            <w:rFonts w:ascii="Open Sans" w:eastAsia="Calibri" w:hAnsi="Open Sans" w:cs="Open Sans"/>
            <w:b/>
            <w:sz w:val="18"/>
            <w:szCs w:val="18"/>
          </w:rPr>
          <w:t>”</w:t>
        </w:r>
      </w:hyperlink>
      <w:r w:rsidR="00F01543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 xml:space="preserve"> </w:t>
      </w:r>
      <w:r w:rsidR="00F01543" w:rsidRPr="00F01543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by DP </w:t>
      </w:r>
      <w:proofErr w:type="spellStart"/>
      <w:r w:rsidR="00F01543" w:rsidRPr="00F01543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Fessell</w:t>
      </w:r>
      <w:proofErr w:type="spellEnd"/>
      <w:r w:rsidR="00F01543" w:rsidRPr="00F01543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et al. (Harvard Business Review)</w:t>
      </w:r>
    </w:p>
    <w:p w14:paraId="2DAD96D3" w14:textId="34E70C50" w:rsidR="00F01543" w:rsidRDefault="00F01543" w:rsidP="00F01543">
      <w:pPr>
        <w:pStyle w:val="ListParagraph"/>
        <w:spacing w:line="276" w:lineRule="auto"/>
        <w:ind w:left="410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Insightful guidance to mentors on self-care and supporting your students</w:t>
      </w:r>
      <w:r w:rsidR="005173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.</w:t>
      </w:r>
    </w:p>
    <w:p w14:paraId="6471BB24" w14:textId="7A253BC4" w:rsidR="002624F3" w:rsidRDefault="002624F3" w:rsidP="00F01543">
      <w:pPr>
        <w:pStyle w:val="ListParagraph"/>
        <w:spacing w:line="276" w:lineRule="auto"/>
        <w:ind w:left="410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DEC44ED" w14:textId="2EEFF3AF" w:rsidR="00C91C4E" w:rsidRDefault="00C91C4E" w:rsidP="007B3C4D">
      <w:pPr>
        <w:pStyle w:val="ListParagraph"/>
        <w:numPr>
          <w:ilvl w:val="0"/>
          <w:numId w:val="21"/>
        </w:numPr>
        <w:spacing w:line="276" w:lineRule="auto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COVID Guidance for Preceptors</w:t>
      </w:r>
    </w:p>
    <w:p w14:paraId="70284E0A" w14:textId="2B461BDB" w:rsidR="001A5B34" w:rsidRPr="00B65C7E" w:rsidRDefault="00C91C4E" w:rsidP="001A5B34">
      <w:pPr>
        <w:pStyle w:val="ListParagraph"/>
        <w:spacing w:line="276" w:lineRule="auto"/>
        <w:ind w:left="410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C91C4E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The COVID-19 pandemic continues to affect healthcare workers and how we care for our patients. During this time, we recognize that precepting students has become more complicated. </w:t>
      </w:r>
      <w:r w:rsidR="005173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This guidance document, </w:t>
      </w:r>
      <w:hyperlink r:id="rId15" w:history="1">
        <w:r w:rsidRPr="008C7BB7">
          <w:rPr>
            <w:rStyle w:val="Hyperlink"/>
            <w:rFonts w:ascii="Open Sans" w:eastAsia="Calibri" w:hAnsi="Open Sans" w:cs="Open Sans"/>
            <w:b/>
            <w:sz w:val="18"/>
            <w:szCs w:val="18"/>
          </w:rPr>
          <w:t>UW SOP Guidance for Precepting Students During “COVID Times”</w:t>
        </w:r>
      </w:hyperlink>
      <w:r w:rsidR="005173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,</w:t>
      </w:r>
      <w:r w:rsidRPr="00C91C4E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provide</w:t>
      </w:r>
      <w:r w:rsidR="005173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s </w:t>
      </w:r>
      <w:r w:rsidRPr="00C91C4E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additional information and recommendations in support of </w:t>
      </w:r>
      <w:r w:rsidR="005173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our </w:t>
      </w:r>
      <w:r w:rsidRPr="00C91C4E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preceptors and students in practice.</w:t>
      </w:r>
      <w:r w:rsidR="001A5B34" w:rsidRPr="001A5B34">
        <w:rPr>
          <w:rFonts w:ascii="Calibri" w:hAnsi="Calibri"/>
          <w:b/>
          <w:bCs/>
          <w:color w:val="1F4E79"/>
          <w:sz w:val="22"/>
          <w:szCs w:val="22"/>
        </w:rPr>
        <w:t xml:space="preserve"> </w:t>
      </w:r>
      <w:r w:rsidR="001A5B34" w:rsidRPr="001A5B34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>Importantly, preceptors may adapt student training plans without impacting the School’s curricular accreditation as long as the </w:t>
      </w:r>
      <w:r w:rsidR="001A5B34" w:rsidRPr="001A5B34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u w:val="single"/>
        </w:rPr>
        <w:t>number of hours</w:t>
      </w:r>
      <w:r w:rsidR="001A5B34" w:rsidRPr="001A5B34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> for the rotation remain the same. </w:t>
      </w:r>
      <w:r w:rsidR="001A5B34" w:rsidRPr="00B65C7E">
        <w:rPr>
          <w:rFonts w:ascii="Open Sans" w:eastAsia="Calibri" w:hAnsi="Open Sans" w:cs="Open Sans"/>
          <w:color w:val="000000" w:themeColor="text1"/>
          <w:sz w:val="18"/>
          <w:szCs w:val="18"/>
        </w:rPr>
        <w:t>Adaptations some sites are using include shared topic or case discussions across sites and shifting aspects (</w:t>
      </w:r>
      <w:proofErr w:type="gramStart"/>
      <w:r w:rsidR="001A5B34" w:rsidRPr="00B65C7E">
        <w:rPr>
          <w:rFonts w:ascii="Open Sans" w:eastAsia="Calibri" w:hAnsi="Open Sans" w:cs="Open Sans"/>
          <w:color w:val="000000" w:themeColor="text1"/>
          <w:sz w:val="18"/>
          <w:szCs w:val="18"/>
        </w:rPr>
        <w:t>e.g.</w:t>
      </w:r>
      <w:proofErr w:type="gramEnd"/>
      <w:r w:rsidR="001A5B34" w:rsidRPr="00B65C7E">
        <w:rPr>
          <w:rFonts w:ascii="Open Sans" w:eastAsia="Calibri" w:hAnsi="Open Sans" w:cs="Open Sans"/>
          <w:color w:val="000000" w:themeColor="text1"/>
          <w:sz w:val="18"/>
          <w:szCs w:val="18"/>
        </w:rPr>
        <w:t xml:space="preserve"> project work, patient care follow-up, drug information Q&amp;A) of the rotation to remote learning.</w:t>
      </w:r>
    </w:p>
    <w:p w14:paraId="45B4EC6C" w14:textId="4B8E518A" w:rsidR="00C91C4E" w:rsidRPr="001A5B34" w:rsidRDefault="001A5B34" w:rsidP="001A5B34">
      <w:pPr>
        <w:pStyle w:val="ListParagraph"/>
        <w:spacing w:line="276" w:lineRule="auto"/>
        <w:ind w:left="410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1A5B3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 </w:t>
      </w:r>
    </w:p>
    <w:p w14:paraId="6C54774E" w14:textId="4FF78D44" w:rsidR="00F65BF7" w:rsidRDefault="002624F3" w:rsidP="007B3C4D">
      <w:pPr>
        <w:pStyle w:val="ListParagraph"/>
        <w:numPr>
          <w:ilvl w:val="0"/>
          <w:numId w:val="21"/>
        </w:numPr>
        <w:spacing w:line="276" w:lineRule="auto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7B3C4D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 xml:space="preserve">COVID </w:t>
      </w:r>
      <w:r w:rsidR="00592194" w:rsidRPr="007B3C4D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 xml:space="preserve">Guidance for </w:t>
      </w:r>
      <w:r w:rsidR="0055626A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Students</w:t>
      </w:r>
    </w:p>
    <w:p w14:paraId="1FCC8924" w14:textId="00042040" w:rsidR="007B3C4D" w:rsidRPr="0051738D" w:rsidRDefault="008008A6" w:rsidP="0055626A">
      <w:pPr>
        <w:pStyle w:val="ListParagraph"/>
        <w:spacing w:line="276" w:lineRule="auto"/>
        <w:ind w:left="410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Our school is providing ongoing guidance</w:t>
      </w:r>
      <w:r w:rsidR="0055626A" w:rsidRPr="0051738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to our students based on the public health guidelines to reduce risks of COVID exposure and promote health. Below is an excerpt from a recent communication:</w:t>
      </w:r>
    </w:p>
    <w:p w14:paraId="38A2B924" w14:textId="7BC26974" w:rsidR="00F65BF7" w:rsidRPr="0055626A" w:rsidRDefault="00F65BF7" w:rsidP="0055626A">
      <w:pPr>
        <w:pStyle w:val="ListParagraph"/>
        <w:numPr>
          <w:ilvl w:val="0"/>
          <w:numId w:val="40"/>
        </w:numPr>
        <w:spacing w:line="276" w:lineRule="auto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5626A">
        <w:rPr>
          <w:rFonts w:ascii="Open Sans" w:hAnsi="Open Sans" w:cs="Open Sans"/>
          <w:sz w:val="18"/>
          <w:szCs w:val="18"/>
        </w:rPr>
        <w:t>Avoid traveling if possible.</w:t>
      </w:r>
      <w:r w:rsidRPr="0055626A">
        <w:rPr>
          <w:rStyle w:val="apple-converted-space"/>
          <w:rFonts w:ascii="Open Sans" w:hAnsi="Open Sans" w:cs="Open Sans"/>
          <w:sz w:val="18"/>
          <w:szCs w:val="18"/>
        </w:rPr>
        <w:t> </w:t>
      </w:r>
    </w:p>
    <w:p w14:paraId="55A57796" w14:textId="3E0B9300" w:rsidR="00F65BF7" w:rsidRPr="00F65BF7" w:rsidRDefault="00F65BF7" w:rsidP="00F65BF7">
      <w:pPr>
        <w:pStyle w:val="ListParagraph"/>
        <w:numPr>
          <w:ilvl w:val="0"/>
          <w:numId w:val="37"/>
        </w:numPr>
        <w:ind w:left="1080"/>
        <w:rPr>
          <w:rFonts w:ascii="Open Sans" w:hAnsi="Open Sans" w:cs="Open Sans"/>
          <w:color w:val="000000"/>
          <w:sz w:val="18"/>
          <w:szCs w:val="18"/>
        </w:rPr>
      </w:pPr>
      <w:r w:rsidRPr="00F65BF7">
        <w:rPr>
          <w:rFonts w:ascii="Open Sans" w:hAnsi="Open Sans" w:cs="Open Sans"/>
          <w:color w:val="000000"/>
          <w:sz w:val="18"/>
          <w:szCs w:val="18"/>
        </w:rPr>
        <w:t>If you do travel, follow the recommended 14</w:t>
      </w:r>
      <w:r w:rsidR="0051738D">
        <w:rPr>
          <w:rFonts w:ascii="Open Sans" w:hAnsi="Open Sans" w:cs="Open Sans"/>
          <w:color w:val="000000"/>
          <w:sz w:val="18"/>
          <w:szCs w:val="18"/>
        </w:rPr>
        <w:t>-</w:t>
      </w:r>
      <w:r w:rsidRPr="00F65BF7">
        <w:rPr>
          <w:rFonts w:ascii="Open Sans" w:hAnsi="Open Sans" w:cs="Open Sans"/>
          <w:color w:val="000000"/>
          <w:sz w:val="18"/>
          <w:szCs w:val="18"/>
        </w:rPr>
        <w:t>day quarantine. Contact your preceptor and/or internship site</w:t>
      </w:r>
      <w:r w:rsidRPr="00F65BF7">
        <w:rPr>
          <w:rStyle w:val="apple-converted-space"/>
          <w:rFonts w:ascii="Open Sans" w:hAnsi="Open Sans" w:cs="Open Sans"/>
          <w:color w:val="000000"/>
          <w:sz w:val="18"/>
          <w:szCs w:val="18"/>
        </w:rPr>
        <w:t> </w:t>
      </w:r>
      <w:r w:rsidRPr="00F65BF7">
        <w:rPr>
          <w:rFonts w:ascii="Open Sans" w:hAnsi="Open Sans" w:cs="Open Sans"/>
          <w:i/>
          <w:iCs/>
          <w:color w:val="000000"/>
          <w:sz w:val="18"/>
          <w:szCs w:val="18"/>
        </w:rPr>
        <w:t>before</w:t>
      </w:r>
      <w:r w:rsidR="0055626A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</w:t>
      </w:r>
      <w:r w:rsidRPr="00F65BF7">
        <w:rPr>
          <w:rFonts w:ascii="Open Sans" w:hAnsi="Open Sans" w:cs="Open Sans"/>
          <w:color w:val="000000"/>
          <w:sz w:val="18"/>
          <w:szCs w:val="18"/>
        </w:rPr>
        <w:t>traveling to make appropriate plans.</w:t>
      </w:r>
    </w:p>
    <w:p w14:paraId="4934F95E" w14:textId="77777777" w:rsidR="00F65BF7" w:rsidRPr="00F65BF7" w:rsidRDefault="00F65BF7" w:rsidP="00F65BF7">
      <w:pPr>
        <w:pStyle w:val="ListParagraph"/>
        <w:numPr>
          <w:ilvl w:val="0"/>
          <w:numId w:val="38"/>
        </w:numPr>
        <w:rPr>
          <w:rFonts w:ascii="Open Sans" w:hAnsi="Open Sans" w:cs="Open Sans"/>
          <w:sz w:val="18"/>
          <w:szCs w:val="18"/>
        </w:rPr>
      </w:pPr>
      <w:r w:rsidRPr="00F65BF7">
        <w:rPr>
          <w:rFonts w:ascii="Open Sans" w:hAnsi="Open Sans" w:cs="Open Sans"/>
          <w:sz w:val="18"/>
          <w:szCs w:val="18"/>
        </w:rPr>
        <w:t>If you don’t feel well,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r w:rsidRPr="00F65BF7">
        <w:rPr>
          <w:rFonts w:ascii="Open Sans" w:hAnsi="Open Sans" w:cs="Open Sans"/>
          <w:i/>
          <w:iCs/>
          <w:sz w:val="18"/>
          <w:szCs w:val="18"/>
        </w:rPr>
        <w:t>stay home</w:t>
      </w:r>
      <w:r w:rsidRPr="00F65BF7">
        <w:rPr>
          <w:rFonts w:ascii="Open Sans" w:hAnsi="Open Sans" w:cs="Open Sans"/>
          <w:sz w:val="18"/>
          <w:szCs w:val="18"/>
        </w:rPr>
        <w:t>. Notify your instructors and preceptors if you need to miss class or work.</w:t>
      </w:r>
    </w:p>
    <w:p w14:paraId="58E94B01" w14:textId="77777777" w:rsidR="00F65BF7" w:rsidRPr="00F65BF7" w:rsidRDefault="00F65BF7" w:rsidP="00F65BF7">
      <w:pPr>
        <w:pStyle w:val="ListParagraph"/>
        <w:numPr>
          <w:ilvl w:val="0"/>
          <w:numId w:val="38"/>
        </w:numPr>
        <w:rPr>
          <w:rStyle w:val="apple-converted-space"/>
          <w:rFonts w:ascii="Open Sans" w:hAnsi="Open Sans" w:cs="Open Sans"/>
          <w:sz w:val="18"/>
          <w:szCs w:val="18"/>
        </w:rPr>
      </w:pPr>
      <w:r w:rsidRPr="00F65BF7">
        <w:rPr>
          <w:rFonts w:ascii="Open Sans" w:hAnsi="Open Sans" w:cs="Open Sans"/>
          <w:sz w:val="18"/>
          <w:szCs w:val="18"/>
        </w:rPr>
        <w:t>If you think you may have been exposed to COVID, and/or if you develop symptoms,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r w:rsidRPr="00F65BF7">
        <w:rPr>
          <w:rFonts w:ascii="Open Sans" w:hAnsi="Open Sans" w:cs="Open Sans"/>
          <w:i/>
          <w:iCs/>
          <w:sz w:val="18"/>
          <w:szCs w:val="18"/>
        </w:rPr>
        <w:t>stay home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r w:rsidRPr="00F65BF7">
        <w:rPr>
          <w:rFonts w:ascii="Open Sans" w:hAnsi="Open Sans" w:cs="Open Sans"/>
          <w:sz w:val="18"/>
          <w:szCs w:val="18"/>
        </w:rPr>
        <w:t>and contact your healthcare provider.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</w:p>
    <w:p w14:paraId="3BA17052" w14:textId="77777777" w:rsidR="00F65BF7" w:rsidRPr="00F65BF7" w:rsidRDefault="00F65BF7" w:rsidP="00F65BF7">
      <w:pPr>
        <w:pStyle w:val="ListParagraph"/>
        <w:numPr>
          <w:ilvl w:val="0"/>
          <w:numId w:val="38"/>
        </w:numPr>
        <w:rPr>
          <w:rStyle w:val="apple-converted-space"/>
          <w:rFonts w:ascii="Open Sans" w:hAnsi="Open Sans" w:cs="Open Sans"/>
          <w:sz w:val="18"/>
          <w:szCs w:val="18"/>
        </w:rPr>
      </w:pPr>
      <w:r w:rsidRPr="00F65BF7">
        <w:rPr>
          <w:rFonts w:ascii="Open Sans" w:hAnsi="Open Sans" w:cs="Open Sans"/>
          <w:sz w:val="18"/>
          <w:szCs w:val="18"/>
        </w:rPr>
        <w:t>If your healthcare provider suspects you have COVID-19,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r w:rsidRPr="00F65BF7">
        <w:rPr>
          <w:rFonts w:ascii="Open Sans" w:hAnsi="Open Sans" w:cs="Open Sans"/>
          <w:i/>
          <w:iCs/>
          <w:sz w:val="18"/>
          <w:szCs w:val="18"/>
        </w:rPr>
        <w:t>stay home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r w:rsidRPr="00F65BF7">
        <w:rPr>
          <w:rFonts w:ascii="Open Sans" w:hAnsi="Open Sans" w:cs="Open Sans"/>
          <w:sz w:val="18"/>
          <w:szCs w:val="18"/>
        </w:rPr>
        <w:t>and notify the UW COVID-19 Response Team at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hyperlink r:id="rId16" w:history="1">
        <w:r w:rsidRPr="00F65BF7">
          <w:rPr>
            <w:rStyle w:val="Hyperlink"/>
            <w:rFonts w:ascii="Open Sans" w:hAnsi="Open Sans" w:cs="Open Sans"/>
            <w:color w:val="0563C1"/>
            <w:sz w:val="18"/>
            <w:szCs w:val="18"/>
          </w:rPr>
          <w:t>covidehc@uw.edu</w:t>
        </w:r>
      </w:hyperlink>
      <w:r w:rsidRPr="00F65BF7">
        <w:rPr>
          <w:rFonts w:ascii="Open Sans" w:hAnsi="Open Sans" w:cs="Open Sans"/>
          <w:sz w:val="18"/>
          <w:szCs w:val="18"/>
        </w:rPr>
        <w:t> or </w:t>
      </w:r>
      <w:hyperlink r:id="rId17" w:history="1">
        <w:r w:rsidRPr="00F65BF7">
          <w:rPr>
            <w:rStyle w:val="Hyperlink"/>
            <w:rFonts w:ascii="Open Sans" w:hAnsi="Open Sans" w:cs="Open Sans"/>
            <w:color w:val="0563C1"/>
            <w:sz w:val="18"/>
            <w:szCs w:val="18"/>
          </w:rPr>
          <w:t>206-616-3344</w:t>
        </w:r>
      </w:hyperlink>
      <w:r w:rsidRPr="00F65BF7">
        <w:rPr>
          <w:rFonts w:ascii="Open Sans" w:hAnsi="Open Sans" w:cs="Open Sans"/>
          <w:sz w:val="18"/>
          <w:szCs w:val="18"/>
        </w:rPr>
        <w:t>.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</w:p>
    <w:p w14:paraId="5DB4B7A2" w14:textId="46C2D63B" w:rsidR="00F65BF7" w:rsidRPr="00F65BF7" w:rsidRDefault="00F65BF7" w:rsidP="00F65BF7">
      <w:pPr>
        <w:pStyle w:val="ListParagraph"/>
        <w:numPr>
          <w:ilvl w:val="0"/>
          <w:numId w:val="38"/>
        </w:numPr>
        <w:rPr>
          <w:rFonts w:ascii="Open Sans" w:hAnsi="Open Sans" w:cs="Open Sans"/>
          <w:sz w:val="18"/>
          <w:szCs w:val="18"/>
        </w:rPr>
      </w:pPr>
      <w:r w:rsidRPr="00F65BF7">
        <w:rPr>
          <w:rFonts w:ascii="Open Sans" w:hAnsi="Open Sans" w:cs="Open Sans"/>
          <w:sz w:val="18"/>
          <w:szCs w:val="18"/>
        </w:rPr>
        <w:t>If you test positive for COVID,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r w:rsidRPr="00F65BF7">
        <w:rPr>
          <w:rFonts w:ascii="Open Sans" w:hAnsi="Open Sans" w:cs="Open Sans"/>
          <w:i/>
          <w:iCs/>
          <w:sz w:val="18"/>
          <w:szCs w:val="18"/>
        </w:rPr>
        <w:t>stay home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r w:rsidRPr="00F65BF7">
        <w:rPr>
          <w:rFonts w:ascii="Open Sans" w:hAnsi="Open Sans" w:cs="Open Sans"/>
          <w:sz w:val="18"/>
          <w:szCs w:val="18"/>
        </w:rPr>
        <w:t>and contact the COVID-19 Response Team right away at </w:t>
      </w:r>
      <w:hyperlink r:id="rId18" w:history="1">
        <w:r w:rsidRPr="00F65BF7">
          <w:rPr>
            <w:rStyle w:val="Hyperlink"/>
            <w:rFonts w:ascii="Open Sans" w:hAnsi="Open Sans" w:cs="Open Sans"/>
            <w:color w:val="0563C1"/>
            <w:sz w:val="18"/>
            <w:szCs w:val="18"/>
          </w:rPr>
          <w:t>covidehc@uw.edu</w:t>
        </w:r>
      </w:hyperlink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r w:rsidRPr="00F65BF7">
        <w:rPr>
          <w:rFonts w:ascii="Open Sans" w:hAnsi="Open Sans" w:cs="Open Sans"/>
          <w:sz w:val="18"/>
          <w:szCs w:val="18"/>
        </w:rPr>
        <w:t>or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hyperlink r:id="rId19" w:history="1">
        <w:r w:rsidRPr="00F65BF7">
          <w:rPr>
            <w:rStyle w:val="Hyperlink"/>
            <w:rFonts w:ascii="Open Sans" w:hAnsi="Open Sans" w:cs="Open Sans"/>
            <w:color w:val="0563C1"/>
            <w:sz w:val="18"/>
            <w:szCs w:val="18"/>
          </w:rPr>
          <w:t>206-616-3344</w:t>
        </w:r>
      </w:hyperlink>
      <w:r w:rsidRPr="00F65BF7">
        <w:rPr>
          <w:rFonts w:ascii="Open Sans" w:hAnsi="Open Sans" w:cs="Open Sans"/>
          <w:sz w:val="18"/>
          <w:szCs w:val="18"/>
        </w:rPr>
        <w:t>. Follow the additional steps</w:t>
      </w:r>
      <w:r w:rsidRPr="00F65BF7">
        <w:rPr>
          <w:rStyle w:val="apple-converted-space"/>
          <w:rFonts w:ascii="Open Sans" w:hAnsi="Open Sans" w:cs="Open Sans"/>
          <w:sz w:val="18"/>
          <w:szCs w:val="18"/>
        </w:rPr>
        <w:t> </w:t>
      </w:r>
      <w:hyperlink r:id="rId20" w:anchor="health" w:tooltip="https://www.washington.edu/coronavirus/faq/#health" w:history="1">
        <w:r w:rsidRPr="00F65BF7">
          <w:rPr>
            <w:rStyle w:val="Hyperlink"/>
            <w:rFonts w:ascii="Open Sans" w:hAnsi="Open Sans" w:cs="Open Sans"/>
            <w:color w:val="0563C1"/>
            <w:sz w:val="18"/>
            <w:szCs w:val="18"/>
          </w:rPr>
          <w:t>outlined here</w:t>
        </w:r>
      </w:hyperlink>
      <w:r w:rsidRPr="00F65BF7">
        <w:rPr>
          <w:rFonts w:ascii="Open Sans" w:hAnsi="Open Sans" w:cs="Open Sans"/>
          <w:sz w:val="18"/>
          <w:szCs w:val="18"/>
        </w:rPr>
        <w:t>.</w:t>
      </w:r>
    </w:p>
    <w:p w14:paraId="04834100" w14:textId="77777777" w:rsidR="00D9207D" w:rsidRDefault="00D9207D" w:rsidP="002624F3">
      <w:pPr>
        <w:pStyle w:val="SubheadIntro"/>
        <w:ind w:left="410"/>
      </w:pPr>
    </w:p>
    <w:p w14:paraId="6AB7AC6F" w14:textId="38E859C3" w:rsidR="00390C97" w:rsidRPr="007F77DF" w:rsidRDefault="007F77DF" w:rsidP="00775ED5">
      <w:pPr>
        <w:pStyle w:val="SubheadIntro"/>
      </w:pPr>
      <w:r>
        <w:t>Contact Us</w:t>
      </w:r>
    </w:p>
    <w:p w14:paraId="235F1217" w14:textId="77777777" w:rsidR="00390C97" w:rsidRPr="007F77DF" w:rsidRDefault="00390C97" w:rsidP="00390C97">
      <w:pPr>
        <w:spacing w:after="120"/>
        <w:contextualSpacing/>
        <w:rPr>
          <w:rFonts w:ascii="Open Sans" w:eastAsia="Calibri" w:hAnsi="Open Sans" w:cs="Open Sans"/>
          <w:b/>
          <w:sz w:val="18"/>
          <w:szCs w:val="18"/>
        </w:rPr>
      </w:pPr>
      <w:r w:rsidRPr="007F77DF">
        <w:rPr>
          <w:rFonts w:ascii="Open Sans" w:eastAsia="Calibri" w:hAnsi="Open Sans" w:cs="Open Sans"/>
          <w:b/>
          <w:sz w:val="18"/>
          <w:szCs w:val="18"/>
        </w:rPr>
        <w:t xml:space="preserve">Our Experiential Education Team: </w:t>
      </w:r>
    </w:p>
    <w:p w14:paraId="1145C830" w14:textId="5AF73251" w:rsidR="00390C97" w:rsidRPr="007F77DF" w:rsidRDefault="00000000" w:rsidP="001A5B34">
      <w:pPr>
        <w:spacing w:after="120"/>
        <w:rPr>
          <w:rFonts w:ascii="Open Sans" w:eastAsia="Calibri" w:hAnsi="Open Sans" w:cs="Open Sans"/>
          <w:sz w:val="18"/>
          <w:szCs w:val="18"/>
        </w:rPr>
      </w:pPr>
      <w:hyperlink r:id="rId21" w:history="1">
        <w:r w:rsidR="00390C97" w:rsidRPr="007F77DF">
          <w:rPr>
            <w:rFonts w:ascii="Open Sans" w:eastAsia="Calibri" w:hAnsi="Open Sans" w:cs="Open Sans"/>
            <w:color w:val="0000FF"/>
            <w:sz w:val="18"/>
            <w:szCs w:val="18"/>
            <w:u w:val="single"/>
          </w:rPr>
          <w:t>Contact us</w:t>
        </w:r>
      </w:hyperlink>
      <w:r w:rsidR="00390C97" w:rsidRPr="007F77DF">
        <w:rPr>
          <w:rFonts w:ascii="Open Sans" w:eastAsia="Calibri" w:hAnsi="Open Sans" w:cs="Open Sans"/>
          <w:sz w:val="18"/>
          <w:szCs w:val="18"/>
        </w:rPr>
        <w:t xml:space="preserve"> for questions about IPPEs, APPEs, or general information on Experiential Education. </w:t>
      </w:r>
    </w:p>
    <w:p w14:paraId="2930058E" w14:textId="77777777" w:rsidR="00390C97" w:rsidRPr="00315274" w:rsidRDefault="00390C97" w:rsidP="00390C97">
      <w:pPr>
        <w:spacing w:after="120"/>
        <w:ind w:left="360"/>
        <w:rPr>
          <w:rFonts w:ascii="Calibri" w:eastAsia="Calibri" w:hAnsi="Calibri"/>
          <w:sz w:val="28"/>
          <w:szCs w:val="28"/>
        </w:rPr>
      </w:pPr>
    </w:p>
    <w:p w14:paraId="3D1D8605" w14:textId="54B469FC" w:rsidR="00390C97" w:rsidRPr="00315274" w:rsidRDefault="00390C97" w:rsidP="00390C97">
      <w:pPr>
        <w:rPr>
          <w:rFonts w:ascii="Calibri" w:eastAsia="MS Mincho" w:hAnsi="Calibri"/>
          <w:b/>
          <w:bCs/>
          <w:noProof/>
          <w:color w:val="808080"/>
          <w:sz w:val="22"/>
          <w:szCs w:val="22"/>
        </w:rPr>
      </w:pPr>
      <w:bookmarkStart w:id="2" w:name="_MailAutoSig"/>
    </w:p>
    <w:p w14:paraId="30AB4A94" w14:textId="77777777" w:rsidR="00390C97" w:rsidRPr="00574237" w:rsidRDefault="00390C97" w:rsidP="00390C97">
      <w:pPr>
        <w:rPr>
          <w:rFonts w:ascii="Open Sans" w:eastAsia="MS Mincho" w:hAnsi="Open Sans" w:cs="Open Sans"/>
          <w:noProof/>
          <w:color w:val="000000" w:themeColor="text1"/>
          <w:sz w:val="18"/>
          <w:szCs w:val="18"/>
        </w:rPr>
      </w:pPr>
      <w:r w:rsidRPr="00574237">
        <w:rPr>
          <w:rFonts w:ascii="Open Sans" w:eastAsia="MS Mincho" w:hAnsi="Open Sans" w:cs="Open Sans"/>
          <w:b/>
          <w:bCs/>
          <w:noProof/>
          <w:color w:val="000000" w:themeColor="text1"/>
          <w:sz w:val="18"/>
          <w:szCs w:val="18"/>
        </w:rPr>
        <w:t>Jennifer Chang, Pharm.D., BCPS</w:t>
      </w:r>
      <w:r w:rsidRPr="00574237">
        <w:rPr>
          <w:rFonts w:ascii="Open Sans" w:eastAsia="MS Mincho" w:hAnsi="Open Sans" w:cs="Open Sans"/>
          <w:noProof/>
          <w:color w:val="000000" w:themeColor="text1"/>
          <w:sz w:val="18"/>
          <w:szCs w:val="18"/>
        </w:rPr>
        <w:br/>
        <w:t>Director of Preceptor Development</w:t>
      </w:r>
    </w:p>
    <w:p w14:paraId="3658E4A9" w14:textId="4B3526B4" w:rsidR="00390C97" w:rsidRPr="00574237" w:rsidRDefault="00390C97" w:rsidP="00390C97">
      <w:pPr>
        <w:rPr>
          <w:rFonts w:ascii="Open Sans" w:eastAsia="MS Mincho" w:hAnsi="Open Sans" w:cs="Open Sans"/>
          <w:noProof/>
          <w:color w:val="000000" w:themeColor="text1"/>
          <w:sz w:val="18"/>
          <w:szCs w:val="18"/>
        </w:rPr>
      </w:pPr>
      <w:r w:rsidRPr="00574237">
        <w:rPr>
          <w:rFonts w:ascii="Open Sans" w:eastAsia="MS Mincho" w:hAnsi="Open Sans" w:cs="Open Sans"/>
          <w:noProof/>
          <w:color w:val="000000" w:themeColor="text1"/>
          <w:sz w:val="18"/>
          <w:szCs w:val="18"/>
        </w:rPr>
        <w:t>Clinical Ass</w:t>
      </w:r>
      <w:r w:rsidR="00B50F2D">
        <w:rPr>
          <w:rFonts w:ascii="Open Sans" w:eastAsia="MS Mincho" w:hAnsi="Open Sans" w:cs="Open Sans"/>
          <w:noProof/>
          <w:color w:val="000000" w:themeColor="text1"/>
          <w:sz w:val="18"/>
          <w:szCs w:val="18"/>
        </w:rPr>
        <w:t>ociate</w:t>
      </w:r>
      <w:r w:rsidRPr="00574237">
        <w:rPr>
          <w:rFonts w:ascii="Open Sans" w:eastAsia="MS Mincho" w:hAnsi="Open Sans" w:cs="Open Sans"/>
          <w:noProof/>
          <w:color w:val="000000" w:themeColor="text1"/>
          <w:sz w:val="18"/>
          <w:szCs w:val="18"/>
        </w:rPr>
        <w:t xml:space="preserve"> Professor</w:t>
      </w:r>
    </w:p>
    <w:p w14:paraId="0B48F985" w14:textId="77777777" w:rsidR="00390C97" w:rsidRPr="00574237" w:rsidRDefault="00390C97" w:rsidP="00390C97">
      <w:pPr>
        <w:rPr>
          <w:rFonts w:ascii="Open Sans" w:eastAsia="MS Mincho" w:hAnsi="Open Sans" w:cs="Open Sans"/>
          <w:noProof/>
          <w:color w:val="000000" w:themeColor="text1"/>
          <w:sz w:val="18"/>
          <w:szCs w:val="18"/>
        </w:rPr>
      </w:pPr>
      <w:r w:rsidRPr="00574237">
        <w:rPr>
          <w:rFonts w:ascii="Open Sans" w:eastAsia="MS Mincho" w:hAnsi="Open Sans" w:cs="Open Sans"/>
          <w:noProof/>
          <w:color w:val="000000" w:themeColor="text1"/>
          <w:sz w:val="18"/>
          <w:szCs w:val="18"/>
        </w:rPr>
        <w:t>University of Washington School of Pharmacy</w:t>
      </w:r>
    </w:p>
    <w:p w14:paraId="099919CB" w14:textId="77777777" w:rsidR="00390C97" w:rsidRPr="00574237" w:rsidRDefault="00390C97" w:rsidP="00390C97">
      <w:pPr>
        <w:rPr>
          <w:rFonts w:ascii="Open Sans" w:eastAsia="Calibri" w:hAnsi="Open Sans" w:cs="Open Sans"/>
          <w:color w:val="000000" w:themeColor="text1"/>
          <w:sz w:val="18"/>
          <w:szCs w:val="18"/>
          <w:u w:val="single"/>
        </w:rPr>
      </w:pPr>
      <w:r w:rsidRPr="00574237">
        <w:rPr>
          <w:rFonts w:ascii="Open Sans" w:eastAsia="MS Mincho" w:hAnsi="Open Sans" w:cs="Open Sans"/>
          <w:noProof/>
          <w:color w:val="000000" w:themeColor="text1"/>
          <w:sz w:val="18"/>
          <w:szCs w:val="18"/>
        </w:rPr>
        <w:t>206.543.3480 / fax 206.221.2689</w:t>
      </w:r>
      <w:bookmarkEnd w:id="2"/>
    </w:p>
    <w:p w14:paraId="517F363F" w14:textId="77777777" w:rsidR="00390C97" w:rsidRPr="00574237" w:rsidRDefault="00000000" w:rsidP="00390C97">
      <w:pPr>
        <w:rPr>
          <w:rFonts w:ascii="Open Sans" w:eastAsia="Calibri" w:hAnsi="Open Sans" w:cs="Open Sans"/>
          <w:color w:val="000000" w:themeColor="text1"/>
          <w:sz w:val="18"/>
          <w:szCs w:val="18"/>
          <w:u w:val="single"/>
        </w:rPr>
      </w:pPr>
      <w:hyperlink r:id="rId22" w:history="1">
        <w:r w:rsidR="00390C97" w:rsidRPr="00574237">
          <w:rPr>
            <w:rStyle w:val="Hyperlink"/>
            <w:rFonts w:ascii="Open Sans" w:eastAsia="Calibri" w:hAnsi="Open Sans" w:cs="Open Sans"/>
            <w:sz w:val="18"/>
            <w:szCs w:val="18"/>
          </w:rPr>
          <w:t>jenchang@uw.edu</w:t>
        </w:r>
      </w:hyperlink>
    </w:p>
    <w:p w14:paraId="1850DCE4" w14:textId="77777777" w:rsidR="00390C97" w:rsidRPr="00574237" w:rsidRDefault="00390C97" w:rsidP="00390C97">
      <w:pPr>
        <w:rPr>
          <w:rFonts w:ascii="Open Sans" w:eastAsia="Calibri" w:hAnsi="Open Sans" w:cs="Open Sans"/>
          <w:color w:val="000000" w:themeColor="text1"/>
          <w:sz w:val="18"/>
          <w:szCs w:val="18"/>
          <w:u w:val="single"/>
        </w:rPr>
      </w:pPr>
    </w:p>
    <w:p w14:paraId="553D1B2F" w14:textId="77777777" w:rsidR="00390C97" w:rsidRDefault="00390C97"/>
    <w:sectPr w:rsidR="00390C97" w:rsidSect="00EE67A2">
      <w:pgSz w:w="12240" w:h="15840"/>
      <w:pgMar w:top="1152" w:right="81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 Black">
    <w:altName w:val="﷽﷽﷽﷽﷽﷽﷽"/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﷽﷽﷽﷽﷽﷽﷽﷽怀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2EF"/>
    <w:multiLevelType w:val="hybridMultilevel"/>
    <w:tmpl w:val="95CEA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2F32"/>
    <w:multiLevelType w:val="multilevel"/>
    <w:tmpl w:val="97EEF0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5D2AF3"/>
    <w:multiLevelType w:val="hybridMultilevel"/>
    <w:tmpl w:val="DF4ABD7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9C1CAC"/>
    <w:multiLevelType w:val="hybridMultilevel"/>
    <w:tmpl w:val="A386D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A33CCA"/>
    <w:multiLevelType w:val="hybridMultilevel"/>
    <w:tmpl w:val="D7489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5BE5"/>
    <w:multiLevelType w:val="hybridMultilevel"/>
    <w:tmpl w:val="6DBA1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D056F"/>
    <w:multiLevelType w:val="multilevel"/>
    <w:tmpl w:val="5C08F22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A54A22"/>
    <w:multiLevelType w:val="multilevel"/>
    <w:tmpl w:val="9CFC0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1628CF"/>
    <w:multiLevelType w:val="multilevel"/>
    <w:tmpl w:val="81D8A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D6D3B21"/>
    <w:multiLevelType w:val="multilevel"/>
    <w:tmpl w:val="2132D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EA45269"/>
    <w:multiLevelType w:val="hybridMultilevel"/>
    <w:tmpl w:val="B15EF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A233E"/>
    <w:multiLevelType w:val="hybridMultilevel"/>
    <w:tmpl w:val="AEA0A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2A3141"/>
    <w:multiLevelType w:val="hybridMultilevel"/>
    <w:tmpl w:val="30A6A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A33668"/>
    <w:multiLevelType w:val="hybridMultilevel"/>
    <w:tmpl w:val="D1F6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86735"/>
    <w:multiLevelType w:val="hybridMultilevel"/>
    <w:tmpl w:val="3A2CF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D6736D"/>
    <w:multiLevelType w:val="multilevel"/>
    <w:tmpl w:val="C7164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1B65191F"/>
    <w:multiLevelType w:val="hybridMultilevel"/>
    <w:tmpl w:val="E294FE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625F5B"/>
    <w:multiLevelType w:val="hybridMultilevel"/>
    <w:tmpl w:val="CCDC8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F1576"/>
    <w:multiLevelType w:val="hybridMultilevel"/>
    <w:tmpl w:val="6D40A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665A6C"/>
    <w:multiLevelType w:val="hybridMultilevel"/>
    <w:tmpl w:val="3594B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93FDC"/>
    <w:multiLevelType w:val="hybridMultilevel"/>
    <w:tmpl w:val="58B213B8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28A9195F"/>
    <w:multiLevelType w:val="hybridMultilevel"/>
    <w:tmpl w:val="FB164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EC29BA"/>
    <w:multiLevelType w:val="hybridMultilevel"/>
    <w:tmpl w:val="225EE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6306E"/>
    <w:multiLevelType w:val="hybridMultilevel"/>
    <w:tmpl w:val="3154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C7C71"/>
    <w:multiLevelType w:val="hybridMultilevel"/>
    <w:tmpl w:val="9186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DD41B8"/>
    <w:multiLevelType w:val="hybridMultilevel"/>
    <w:tmpl w:val="CA7EE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1F2197"/>
    <w:multiLevelType w:val="hybridMultilevel"/>
    <w:tmpl w:val="AD089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7274F"/>
    <w:multiLevelType w:val="multilevel"/>
    <w:tmpl w:val="794256A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B829B6"/>
    <w:multiLevelType w:val="hybridMultilevel"/>
    <w:tmpl w:val="AA7A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9C0D38"/>
    <w:multiLevelType w:val="multilevel"/>
    <w:tmpl w:val="8CD0A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2B0773"/>
    <w:multiLevelType w:val="hybridMultilevel"/>
    <w:tmpl w:val="EBE8D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73157"/>
    <w:multiLevelType w:val="multilevel"/>
    <w:tmpl w:val="38988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AFD62F6"/>
    <w:multiLevelType w:val="multilevel"/>
    <w:tmpl w:val="A94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225B7D"/>
    <w:multiLevelType w:val="hybridMultilevel"/>
    <w:tmpl w:val="0270C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C3F99"/>
    <w:multiLevelType w:val="hybridMultilevel"/>
    <w:tmpl w:val="2CFC1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32F33"/>
    <w:multiLevelType w:val="hybridMultilevel"/>
    <w:tmpl w:val="E37CB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90489"/>
    <w:multiLevelType w:val="multilevel"/>
    <w:tmpl w:val="455A1CE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93705A"/>
    <w:multiLevelType w:val="multilevel"/>
    <w:tmpl w:val="FCF4D434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A642176"/>
    <w:multiLevelType w:val="hybridMultilevel"/>
    <w:tmpl w:val="309EA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704FEC"/>
    <w:multiLevelType w:val="hybridMultilevel"/>
    <w:tmpl w:val="AF2CA3D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48589758">
    <w:abstractNumId w:val="31"/>
  </w:num>
  <w:num w:numId="2" w16cid:durableId="65955796">
    <w:abstractNumId w:val="9"/>
  </w:num>
  <w:num w:numId="3" w16cid:durableId="944654222">
    <w:abstractNumId w:val="24"/>
  </w:num>
  <w:num w:numId="4" w16cid:durableId="1216355394">
    <w:abstractNumId w:val="10"/>
  </w:num>
  <w:num w:numId="5" w16cid:durableId="168715844">
    <w:abstractNumId w:val="12"/>
  </w:num>
  <w:num w:numId="6" w16cid:durableId="976178950">
    <w:abstractNumId w:val="0"/>
  </w:num>
  <w:num w:numId="7" w16cid:durableId="703753446">
    <w:abstractNumId w:val="25"/>
  </w:num>
  <w:num w:numId="8" w16cid:durableId="2050255441">
    <w:abstractNumId w:val="17"/>
  </w:num>
  <w:num w:numId="9" w16cid:durableId="1625849377">
    <w:abstractNumId w:val="32"/>
  </w:num>
  <w:num w:numId="10" w16cid:durableId="1616524902">
    <w:abstractNumId w:val="3"/>
  </w:num>
  <w:num w:numId="11" w16cid:durableId="1948269386">
    <w:abstractNumId w:val="27"/>
  </w:num>
  <w:num w:numId="12" w16cid:durableId="705525494">
    <w:abstractNumId w:val="28"/>
  </w:num>
  <w:num w:numId="13" w16cid:durableId="1881892737">
    <w:abstractNumId w:val="22"/>
  </w:num>
  <w:num w:numId="14" w16cid:durableId="507476925">
    <w:abstractNumId w:val="18"/>
  </w:num>
  <w:num w:numId="15" w16cid:durableId="423647301">
    <w:abstractNumId w:val="26"/>
  </w:num>
  <w:num w:numId="16" w16cid:durableId="1541476422">
    <w:abstractNumId w:val="4"/>
  </w:num>
  <w:num w:numId="17" w16cid:durableId="1615942867">
    <w:abstractNumId w:val="11"/>
  </w:num>
  <w:num w:numId="18" w16cid:durableId="686718259">
    <w:abstractNumId w:val="19"/>
  </w:num>
  <w:num w:numId="19" w16cid:durableId="1963338066">
    <w:abstractNumId w:val="23"/>
  </w:num>
  <w:num w:numId="20" w16cid:durableId="2002000199">
    <w:abstractNumId w:val="29"/>
  </w:num>
  <w:num w:numId="21" w16cid:durableId="330913668">
    <w:abstractNumId w:val="20"/>
  </w:num>
  <w:num w:numId="22" w16cid:durableId="1302812024">
    <w:abstractNumId w:val="13"/>
  </w:num>
  <w:num w:numId="23" w16cid:durableId="105277948">
    <w:abstractNumId w:val="14"/>
  </w:num>
  <w:num w:numId="24" w16cid:durableId="243300833">
    <w:abstractNumId w:val="21"/>
  </w:num>
  <w:num w:numId="25" w16cid:durableId="1243637691">
    <w:abstractNumId w:val="38"/>
  </w:num>
  <w:num w:numId="26" w16cid:durableId="1064766259">
    <w:abstractNumId w:val="16"/>
  </w:num>
  <w:num w:numId="27" w16cid:durableId="286592784">
    <w:abstractNumId w:val="5"/>
  </w:num>
  <w:num w:numId="28" w16cid:durableId="1827041498">
    <w:abstractNumId w:val="33"/>
  </w:num>
  <w:num w:numId="29" w16cid:durableId="1940140232">
    <w:abstractNumId w:val="34"/>
  </w:num>
  <w:num w:numId="30" w16cid:durableId="1890729159">
    <w:abstractNumId w:val="15"/>
  </w:num>
  <w:num w:numId="31" w16cid:durableId="508837283">
    <w:abstractNumId w:val="7"/>
  </w:num>
  <w:num w:numId="32" w16cid:durableId="1721325304">
    <w:abstractNumId w:val="8"/>
  </w:num>
  <w:num w:numId="33" w16cid:durableId="549804954">
    <w:abstractNumId w:val="1"/>
  </w:num>
  <w:num w:numId="34" w16cid:durableId="917711584">
    <w:abstractNumId w:val="6"/>
  </w:num>
  <w:num w:numId="35" w16cid:durableId="368603766">
    <w:abstractNumId w:val="36"/>
  </w:num>
  <w:num w:numId="36" w16cid:durableId="409813121">
    <w:abstractNumId w:val="37"/>
  </w:num>
  <w:num w:numId="37" w16cid:durableId="1060448123">
    <w:abstractNumId w:val="39"/>
  </w:num>
  <w:num w:numId="38" w16cid:durableId="1326207696">
    <w:abstractNumId w:val="30"/>
  </w:num>
  <w:num w:numId="39" w16cid:durableId="232198856">
    <w:abstractNumId w:val="2"/>
  </w:num>
  <w:num w:numId="40" w16cid:durableId="11023426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97"/>
    <w:rsid w:val="00051DEB"/>
    <w:rsid w:val="00072755"/>
    <w:rsid w:val="00074250"/>
    <w:rsid w:val="000822F9"/>
    <w:rsid w:val="000919CB"/>
    <w:rsid w:val="000D7BB4"/>
    <w:rsid w:val="000E4B0C"/>
    <w:rsid w:val="000F314E"/>
    <w:rsid w:val="000F3B61"/>
    <w:rsid w:val="00187095"/>
    <w:rsid w:val="00191E01"/>
    <w:rsid w:val="001A5AD3"/>
    <w:rsid w:val="001A5B34"/>
    <w:rsid w:val="00201C09"/>
    <w:rsid w:val="00240F4A"/>
    <w:rsid w:val="00257343"/>
    <w:rsid w:val="002624F3"/>
    <w:rsid w:val="002765B8"/>
    <w:rsid w:val="00284C6C"/>
    <w:rsid w:val="002A2A78"/>
    <w:rsid w:val="002A2F40"/>
    <w:rsid w:val="002B3209"/>
    <w:rsid w:val="002C485F"/>
    <w:rsid w:val="002E33E7"/>
    <w:rsid w:val="00312630"/>
    <w:rsid w:val="00365AFD"/>
    <w:rsid w:val="00390C97"/>
    <w:rsid w:val="003B34B4"/>
    <w:rsid w:val="003E643B"/>
    <w:rsid w:val="003F1F78"/>
    <w:rsid w:val="00436B38"/>
    <w:rsid w:val="00474986"/>
    <w:rsid w:val="00475002"/>
    <w:rsid w:val="00482971"/>
    <w:rsid w:val="004A14CD"/>
    <w:rsid w:val="004C204F"/>
    <w:rsid w:val="004F6168"/>
    <w:rsid w:val="005015B2"/>
    <w:rsid w:val="00501D2D"/>
    <w:rsid w:val="005076AD"/>
    <w:rsid w:val="0051738D"/>
    <w:rsid w:val="0055626A"/>
    <w:rsid w:val="00565C68"/>
    <w:rsid w:val="0057123C"/>
    <w:rsid w:val="005734E0"/>
    <w:rsid w:val="00574237"/>
    <w:rsid w:val="00581BD9"/>
    <w:rsid w:val="00592194"/>
    <w:rsid w:val="005B09F8"/>
    <w:rsid w:val="005B7212"/>
    <w:rsid w:val="005D3023"/>
    <w:rsid w:val="005E0A16"/>
    <w:rsid w:val="006147A7"/>
    <w:rsid w:val="00650E7A"/>
    <w:rsid w:val="006618F7"/>
    <w:rsid w:val="00682C1C"/>
    <w:rsid w:val="006C313A"/>
    <w:rsid w:val="006C7827"/>
    <w:rsid w:val="006D5D16"/>
    <w:rsid w:val="006F732E"/>
    <w:rsid w:val="007243DA"/>
    <w:rsid w:val="00771761"/>
    <w:rsid w:val="00775ED5"/>
    <w:rsid w:val="007A06CA"/>
    <w:rsid w:val="007A47D9"/>
    <w:rsid w:val="007A7F7B"/>
    <w:rsid w:val="007B0A21"/>
    <w:rsid w:val="007B3C4D"/>
    <w:rsid w:val="007B778D"/>
    <w:rsid w:val="007F34B9"/>
    <w:rsid w:val="007F77DF"/>
    <w:rsid w:val="008008A6"/>
    <w:rsid w:val="008205F1"/>
    <w:rsid w:val="008279A9"/>
    <w:rsid w:val="0083060B"/>
    <w:rsid w:val="00895016"/>
    <w:rsid w:val="008B05EB"/>
    <w:rsid w:val="008B16FE"/>
    <w:rsid w:val="008B7D45"/>
    <w:rsid w:val="008C7BB7"/>
    <w:rsid w:val="008D45A5"/>
    <w:rsid w:val="0094245B"/>
    <w:rsid w:val="00984E32"/>
    <w:rsid w:val="00997CE1"/>
    <w:rsid w:val="009A18E5"/>
    <w:rsid w:val="009A662F"/>
    <w:rsid w:val="009B1350"/>
    <w:rsid w:val="009C210D"/>
    <w:rsid w:val="009E0AAA"/>
    <w:rsid w:val="009F05A3"/>
    <w:rsid w:val="00A15478"/>
    <w:rsid w:val="00A37AA4"/>
    <w:rsid w:val="00A5526F"/>
    <w:rsid w:val="00A852FB"/>
    <w:rsid w:val="00AA6502"/>
    <w:rsid w:val="00AF2393"/>
    <w:rsid w:val="00B02741"/>
    <w:rsid w:val="00B3009C"/>
    <w:rsid w:val="00B43105"/>
    <w:rsid w:val="00B50F2D"/>
    <w:rsid w:val="00B65C7E"/>
    <w:rsid w:val="00BB0E61"/>
    <w:rsid w:val="00C459CC"/>
    <w:rsid w:val="00C52228"/>
    <w:rsid w:val="00C554E8"/>
    <w:rsid w:val="00C624C6"/>
    <w:rsid w:val="00C85E46"/>
    <w:rsid w:val="00C91C4E"/>
    <w:rsid w:val="00CB615E"/>
    <w:rsid w:val="00CD4D14"/>
    <w:rsid w:val="00CD590D"/>
    <w:rsid w:val="00CF460C"/>
    <w:rsid w:val="00D2022F"/>
    <w:rsid w:val="00D3578A"/>
    <w:rsid w:val="00D42DB7"/>
    <w:rsid w:val="00D46F92"/>
    <w:rsid w:val="00D5038A"/>
    <w:rsid w:val="00D62F95"/>
    <w:rsid w:val="00D66FD6"/>
    <w:rsid w:val="00D9207D"/>
    <w:rsid w:val="00D964E3"/>
    <w:rsid w:val="00DB7257"/>
    <w:rsid w:val="00DE1971"/>
    <w:rsid w:val="00E47652"/>
    <w:rsid w:val="00E74BDA"/>
    <w:rsid w:val="00E977B3"/>
    <w:rsid w:val="00EA5F2E"/>
    <w:rsid w:val="00EB3815"/>
    <w:rsid w:val="00EE67A2"/>
    <w:rsid w:val="00EF5A32"/>
    <w:rsid w:val="00EF6F96"/>
    <w:rsid w:val="00F01543"/>
    <w:rsid w:val="00F042F1"/>
    <w:rsid w:val="00F06541"/>
    <w:rsid w:val="00F2091D"/>
    <w:rsid w:val="00F24E34"/>
    <w:rsid w:val="00F65BF7"/>
    <w:rsid w:val="00FC0DC7"/>
    <w:rsid w:val="00FC237B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DDF1"/>
  <w15:chartTrackingRefBased/>
  <w15:docId w15:val="{7848C556-2097-CE49-AFA7-1400A22F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C9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90C97"/>
  </w:style>
  <w:style w:type="paragraph" w:customStyle="1" w:styleId="xmsonormal">
    <w:name w:val="xmsonormal"/>
    <w:basedOn w:val="Normal"/>
    <w:rsid w:val="00390C97"/>
    <w:pPr>
      <w:spacing w:before="100" w:beforeAutospacing="1" w:after="100" w:afterAutospacing="1"/>
    </w:pPr>
  </w:style>
  <w:style w:type="paragraph" w:customStyle="1" w:styleId="Section">
    <w:name w:val="Section"/>
    <w:autoRedefine/>
    <w:qFormat/>
    <w:rsid w:val="00D964E3"/>
    <w:pPr>
      <w:outlineLvl w:val="0"/>
    </w:pPr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customStyle="1" w:styleId="SubheadIntro">
    <w:name w:val="Subhead/Intro"/>
    <w:autoRedefine/>
    <w:qFormat/>
    <w:rsid w:val="00775ED5"/>
    <w:pPr>
      <w:spacing w:line="360" w:lineRule="auto"/>
    </w:pPr>
    <w:rPr>
      <w:rFonts w:ascii="Cambria" w:hAnsi="Cambria"/>
      <w:b/>
      <w:bCs/>
      <w:color w:val="33006F"/>
      <w:sz w:val="28"/>
      <w:szCs w:val="28"/>
    </w:rPr>
  </w:style>
  <w:style w:type="character" w:styleId="Strong">
    <w:name w:val="Strong"/>
    <w:basedOn w:val="DefaultParagraphFont"/>
    <w:uiPriority w:val="22"/>
    <w:qFormat/>
    <w:rsid w:val="00581BD9"/>
    <w:rPr>
      <w:b/>
      <w:bCs/>
    </w:rPr>
  </w:style>
  <w:style w:type="paragraph" w:styleId="ListParagraph">
    <w:name w:val="List Paragraph"/>
    <w:basedOn w:val="Normal"/>
    <w:uiPriority w:val="34"/>
    <w:qFormat/>
    <w:rsid w:val="00581B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1B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4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4BDA"/>
  </w:style>
  <w:style w:type="paragraph" w:styleId="NormalWeb">
    <w:name w:val="Normal (Web)"/>
    <w:basedOn w:val="Normal"/>
    <w:uiPriority w:val="99"/>
    <w:semiHidden/>
    <w:unhideWhenUsed/>
    <w:rsid w:val="0047498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D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2ee@uw.edu" TargetMode="External"/><Relationship Id="rId13" Type="http://schemas.openxmlformats.org/officeDocument/2006/relationships/hyperlink" Target="http://discover.uw.edu/a0030x0DFA0r00hO8Q8X0Zy" TargetMode="External"/><Relationship Id="rId18" Type="http://schemas.openxmlformats.org/officeDocument/2006/relationships/hyperlink" Target="mailto:covidehc@uw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p.washington.edu/pharmd/contact/" TargetMode="External"/><Relationship Id="rId7" Type="http://schemas.openxmlformats.org/officeDocument/2006/relationships/hyperlink" Target="mailto:py1ee@uw.edu" TargetMode="External"/><Relationship Id="rId12" Type="http://schemas.openxmlformats.org/officeDocument/2006/relationships/hyperlink" Target="http://ceimpact.com/" TargetMode="External"/><Relationship Id="rId17" Type="http://schemas.openxmlformats.org/officeDocument/2006/relationships/hyperlink" Target="tel:206-616-3344" TargetMode="External"/><Relationship Id="rId2" Type="http://schemas.openxmlformats.org/officeDocument/2006/relationships/styles" Target="styles.xml"/><Relationship Id="rId16" Type="http://schemas.openxmlformats.org/officeDocument/2006/relationships/hyperlink" Target="mailto:covidehc@uw.edu" TargetMode="External"/><Relationship Id="rId20" Type="http://schemas.openxmlformats.org/officeDocument/2006/relationships/hyperlink" Target="https://www.washington.edu/coronavirus/faq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ppemgr@uw.edu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sop.washington.edu/wp-content/uploads/2020-Guidance-and-Recommendations-for-Precepting-Student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.jotform.com/200503314136944" TargetMode="External"/><Relationship Id="rId19" Type="http://schemas.openxmlformats.org/officeDocument/2006/relationships/hyperlink" Target="tel:206-616-3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yst.uw.edu/webq/survey/oppe/399361" TargetMode="External"/><Relationship Id="rId14" Type="http://schemas.openxmlformats.org/officeDocument/2006/relationships/hyperlink" Target="https://hbr.org/2020/10/mentoring-during-a-crisis" TargetMode="External"/><Relationship Id="rId22" Type="http://schemas.openxmlformats.org/officeDocument/2006/relationships/hyperlink" Target="mailto:jenchang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Chang</dc:creator>
  <cp:keywords/>
  <dc:description/>
  <cp:lastModifiedBy>Alex Levine</cp:lastModifiedBy>
  <cp:revision>7</cp:revision>
  <dcterms:created xsi:type="dcterms:W3CDTF">2020-11-25T16:11:00Z</dcterms:created>
  <dcterms:modified xsi:type="dcterms:W3CDTF">2023-05-02T17:08:00Z</dcterms:modified>
</cp:coreProperties>
</file>