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9311A" w14:textId="6C124AF1" w:rsidR="00251005" w:rsidRDefault="00251005">
      <w:pPr>
        <w:pStyle w:val="Title"/>
      </w:pPr>
      <w:r>
        <w:t>PCEUT 532-P CLINICAL PHARMACOKINETICS LECTURE SCHEDULE – WINTER QUARTER 201</w:t>
      </w:r>
      <w:r w:rsidR="003F5A49">
        <w:t>8</w:t>
      </w:r>
    </w:p>
    <w:p w14:paraId="729D5848" w14:textId="77777777" w:rsidR="00251005" w:rsidRDefault="00251005">
      <w:pPr>
        <w:jc w:val="center"/>
        <w:rPr>
          <w:b/>
          <w:sz w:val="20"/>
        </w:rPr>
      </w:pPr>
    </w:p>
    <w:p w14:paraId="1950B7F2" w14:textId="4851B79D" w:rsidR="00251005" w:rsidRDefault="00251005" w:rsidP="004F498B">
      <w:pPr>
        <w:pStyle w:val="Heading2"/>
        <w:tabs>
          <w:tab w:val="left" w:pos="0"/>
        </w:tabs>
        <w:rPr>
          <w:sz w:val="20"/>
        </w:rPr>
      </w:pPr>
      <w:r>
        <w:rPr>
          <w:sz w:val="20"/>
        </w:rPr>
        <w:t xml:space="preserve">Mon., Wed., Thurs., Fri. </w:t>
      </w:r>
      <w:r w:rsidRPr="00E312EF">
        <w:rPr>
          <w:sz w:val="20"/>
        </w:rPr>
        <w:t xml:space="preserve">– </w:t>
      </w:r>
      <w:r w:rsidRPr="00E312EF">
        <w:rPr>
          <w:color w:val="000000" w:themeColor="text1"/>
          <w:sz w:val="20"/>
        </w:rPr>
        <w:t>11:30-12:20,</w:t>
      </w:r>
      <w:r w:rsidR="004F498B" w:rsidRPr="00E312EF">
        <w:rPr>
          <w:color w:val="000000" w:themeColor="text1"/>
          <w:sz w:val="20"/>
        </w:rPr>
        <w:t xml:space="preserve"> </w:t>
      </w:r>
      <w:bookmarkStart w:id="0" w:name="_GoBack"/>
      <w:bookmarkEnd w:id="0"/>
      <w:r w:rsidR="00E312EF" w:rsidRPr="00E312EF">
        <w:rPr>
          <w:sz w:val="20"/>
        </w:rPr>
        <w:t xml:space="preserve">MWF </w:t>
      </w:r>
      <w:r w:rsidR="004F498B" w:rsidRPr="00E312EF">
        <w:rPr>
          <w:sz w:val="20"/>
        </w:rPr>
        <w:t xml:space="preserve">T739 </w:t>
      </w:r>
      <w:proofErr w:type="spellStart"/>
      <w:r w:rsidR="00E312EF" w:rsidRPr="00E312EF">
        <w:rPr>
          <w:sz w:val="20"/>
        </w:rPr>
        <w:t>T</w:t>
      </w:r>
      <w:r w:rsidR="00E312EF">
        <w:rPr>
          <w:sz w:val="20"/>
        </w:rPr>
        <w:t>h</w:t>
      </w:r>
      <w:proofErr w:type="spellEnd"/>
      <w:r w:rsidR="00E312EF" w:rsidRPr="00E312EF">
        <w:rPr>
          <w:sz w:val="20"/>
        </w:rPr>
        <w:t xml:space="preserve"> T63</w:t>
      </w:r>
      <w:r w:rsidR="00FA200E" w:rsidRPr="00E312EF">
        <w:rPr>
          <w:sz w:val="20"/>
        </w:rPr>
        <w:t>9</w:t>
      </w:r>
      <w:r w:rsidR="004F498B">
        <w:rPr>
          <w:sz w:val="20"/>
        </w:rPr>
        <w:t xml:space="preserve"> </w:t>
      </w:r>
    </w:p>
    <w:p w14:paraId="48AD8712" w14:textId="77777777" w:rsidR="00251005" w:rsidRDefault="00251005">
      <w:pPr>
        <w:rPr>
          <w:sz w:val="20"/>
        </w:rPr>
      </w:pPr>
    </w:p>
    <w:p w14:paraId="4423944E" w14:textId="46F63C04" w:rsidR="00251005" w:rsidRDefault="00251005">
      <w:pPr>
        <w:tabs>
          <w:tab w:val="left" w:pos="1080"/>
        </w:tabs>
        <w:rPr>
          <w:sz w:val="20"/>
        </w:rPr>
      </w:pPr>
      <w:r>
        <w:rPr>
          <w:sz w:val="20"/>
          <w:u w:val="single"/>
        </w:rPr>
        <w:t>Instructors</w:t>
      </w:r>
      <w:r>
        <w:rPr>
          <w:sz w:val="20"/>
        </w:rPr>
        <w:t>:</w:t>
      </w:r>
      <w:r>
        <w:rPr>
          <w:sz w:val="20"/>
        </w:rPr>
        <w:tab/>
        <w:t xml:space="preserve">Nina Isoherranen, Ph.D., H272M, 543-2517, </w:t>
      </w:r>
      <w:r w:rsidR="00511542" w:rsidRPr="00D02E7A">
        <w:rPr>
          <w:sz w:val="20"/>
        </w:rPr>
        <w:t>ni2@u.washington.edu</w:t>
      </w:r>
    </w:p>
    <w:p w14:paraId="23FD5B37" w14:textId="33633548" w:rsidR="00251005" w:rsidRPr="00197158" w:rsidRDefault="00251005">
      <w:pPr>
        <w:tabs>
          <w:tab w:val="left" w:pos="1080"/>
          <w:tab w:val="left" w:pos="1800"/>
        </w:tabs>
        <w:rPr>
          <w:sz w:val="20"/>
        </w:rPr>
      </w:pPr>
      <w:r>
        <w:rPr>
          <w:sz w:val="20"/>
        </w:rPr>
        <w:tab/>
        <w:t xml:space="preserve">Gail Anderson, Ph.D., H361A, </w:t>
      </w:r>
      <w:r w:rsidRPr="00D02E7A">
        <w:rPr>
          <w:sz w:val="20"/>
        </w:rPr>
        <w:t>gaila@u.washington.edu</w:t>
      </w:r>
    </w:p>
    <w:p w14:paraId="49A10F84" w14:textId="52746145" w:rsidR="00251005" w:rsidRPr="00197158" w:rsidRDefault="00251005">
      <w:pPr>
        <w:tabs>
          <w:tab w:val="left" w:pos="1080"/>
          <w:tab w:val="left" w:pos="1800"/>
        </w:tabs>
        <w:rPr>
          <w:sz w:val="20"/>
        </w:rPr>
      </w:pPr>
      <w:r>
        <w:rPr>
          <w:sz w:val="20"/>
        </w:rPr>
        <w:tab/>
      </w:r>
      <w:r w:rsidR="003F5A49">
        <w:rPr>
          <w:color w:val="000000"/>
          <w:sz w:val="20"/>
        </w:rPr>
        <w:t>Jashvant D Unadkat</w:t>
      </w:r>
      <w:r w:rsidR="0062726B">
        <w:rPr>
          <w:color w:val="000000"/>
          <w:sz w:val="20"/>
        </w:rPr>
        <w:t>,</w:t>
      </w:r>
      <w:r w:rsidR="003F5A49">
        <w:rPr>
          <w:sz w:val="20"/>
        </w:rPr>
        <w:t xml:space="preserve"> Ph.D., H272L</w:t>
      </w:r>
      <w:r w:rsidR="0062726B">
        <w:rPr>
          <w:sz w:val="20"/>
        </w:rPr>
        <w:t xml:space="preserve">, </w:t>
      </w:r>
      <w:r w:rsidR="003F5A49">
        <w:rPr>
          <w:sz w:val="20"/>
        </w:rPr>
        <w:t>jash</w:t>
      </w:r>
      <w:r w:rsidR="0062726B">
        <w:rPr>
          <w:sz w:val="20"/>
        </w:rPr>
        <w:t>@uw.edu</w:t>
      </w:r>
    </w:p>
    <w:p w14:paraId="42DD202E" w14:textId="16334099" w:rsidR="00251005" w:rsidRDefault="00251005">
      <w:pPr>
        <w:tabs>
          <w:tab w:val="left" w:pos="1080"/>
          <w:tab w:val="left" w:pos="1800"/>
        </w:tabs>
        <w:rPr>
          <w:color w:val="0000FF"/>
          <w:sz w:val="20"/>
          <w:u w:val="single"/>
          <w:lang w:val="de-DE"/>
        </w:rPr>
      </w:pPr>
      <w:r>
        <w:rPr>
          <w:sz w:val="20"/>
        </w:rPr>
        <w:tab/>
      </w:r>
      <w:r w:rsidR="0062726B">
        <w:rPr>
          <w:sz w:val="20"/>
          <w:lang w:val="de-DE"/>
        </w:rPr>
        <w:t>Joanne Wang, Ph.D., H272J</w:t>
      </w:r>
      <w:r>
        <w:rPr>
          <w:sz w:val="20"/>
          <w:lang w:val="de-DE"/>
        </w:rPr>
        <w:t xml:space="preserve">, </w:t>
      </w:r>
      <w:r w:rsidRPr="00D02E7A">
        <w:rPr>
          <w:color w:val="000000" w:themeColor="text1"/>
          <w:sz w:val="20"/>
          <w:u w:val="single"/>
          <w:lang w:val="de-DE"/>
        </w:rPr>
        <w:t xml:space="preserve">jowang@u.washington.edu </w:t>
      </w:r>
    </w:p>
    <w:p w14:paraId="38286DC3" w14:textId="77777777" w:rsidR="00251005" w:rsidRDefault="00251005">
      <w:pPr>
        <w:pStyle w:val="BodyTextIndent"/>
        <w:tabs>
          <w:tab w:val="left" w:pos="1800"/>
        </w:tabs>
        <w:ind w:left="0" w:firstLine="0"/>
        <w:jc w:val="both"/>
        <w:rPr>
          <w:sz w:val="20"/>
          <w:lang w:val="de-DE"/>
        </w:rPr>
      </w:pPr>
    </w:p>
    <w:p w14:paraId="02079EA5" w14:textId="5F3BC162" w:rsidR="00251005" w:rsidRPr="00DD4FAA" w:rsidRDefault="00251005" w:rsidP="00A231BD">
      <w:pPr>
        <w:suppressAutoHyphens w:val="0"/>
        <w:rPr>
          <w:rFonts w:ascii="Times New Roman" w:eastAsia="Times New Roman" w:hAnsi="Times New Roman" w:cs="Times New Roman"/>
          <w:lang w:eastAsia="en-US"/>
        </w:rPr>
      </w:pPr>
      <w:r w:rsidRPr="00871DA4">
        <w:rPr>
          <w:sz w:val="20"/>
          <w:u w:val="single"/>
        </w:rPr>
        <w:t>Teaching Assistant</w:t>
      </w:r>
      <w:r w:rsidR="0019457E">
        <w:rPr>
          <w:sz w:val="20"/>
          <w:u w:val="single"/>
        </w:rPr>
        <w:t>s</w:t>
      </w:r>
      <w:r w:rsidRPr="00871DA4">
        <w:rPr>
          <w:sz w:val="20"/>
        </w:rPr>
        <w:t>:</w:t>
      </w:r>
      <w:r w:rsidRPr="00871DA4">
        <w:rPr>
          <w:sz w:val="20"/>
        </w:rPr>
        <w:tab/>
      </w:r>
      <w:r w:rsidR="00A3550E">
        <w:rPr>
          <w:rFonts w:ascii="Times New Roman" w:hAnsi="Times New Roman" w:cs="Times New Roman"/>
          <w:sz w:val="22"/>
          <w:szCs w:val="22"/>
        </w:rPr>
        <w:t>Weize Huang</w:t>
      </w:r>
      <w:r w:rsidR="00B428C6" w:rsidRPr="00DD4FAA">
        <w:rPr>
          <w:rFonts w:ascii="Times New Roman" w:hAnsi="Times New Roman" w:cs="Times New Roman"/>
          <w:sz w:val="22"/>
          <w:szCs w:val="22"/>
        </w:rPr>
        <w:t xml:space="preserve"> and </w:t>
      </w:r>
      <w:r w:rsidR="00A3550E" w:rsidRPr="00CA2F2C">
        <w:rPr>
          <w:rFonts w:ascii="Times New Roman" w:hAnsi="Times New Roman" w:cs="Times New Roman"/>
          <w:sz w:val="22"/>
          <w:szCs w:val="22"/>
        </w:rPr>
        <w:t>Haeyoung Zhang</w:t>
      </w:r>
    </w:p>
    <w:tbl>
      <w:tblPr>
        <w:tblW w:w="10255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75"/>
        <w:gridCol w:w="725"/>
        <w:gridCol w:w="810"/>
        <w:gridCol w:w="1350"/>
        <w:gridCol w:w="6295"/>
      </w:tblGrid>
      <w:tr w:rsidR="003871DC" w14:paraId="3FDFBFB0" w14:textId="77777777" w:rsidTr="00A64CB8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DDA62" w14:textId="77777777" w:rsidR="003871DC" w:rsidRDefault="003871DC">
            <w:pPr>
              <w:pStyle w:val="Heading6"/>
              <w:tabs>
                <w:tab w:val="clear" w:pos="252"/>
                <w:tab w:val="left" w:pos="0"/>
              </w:tabs>
              <w:snapToGrid w:val="0"/>
            </w:pPr>
            <w:r>
              <w:t>DATE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D585" w14:textId="77777777" w:rsidR="003871DC" w:rsidRDefault="003871DC">
            <w:pPr>
              <w:pStyle w:val="Heading6"/>
              <w:tabs>
                <w:tab w:val="left" w:pos="0"/>
              </w:tabs>
              <w:snapToGrid w:val="0"/>
            </w:pPr>
            <w:r>
              <w:t>Lecture #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F19B8" w14:textId="77777777" w:rsidR="003871DC" w:rsidRDefault="003871DC">
            <w:pPr>
              <w:pStyle w:val="Heading6"/>
              <w:tabs>
                <w:tab w:val="left" w:pos="0"/>
              </w:tabs>
              <w:snapToGrid w:val="0"/>
            </w:pPr>
            <w:r>
              <w:t>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A8FD7" w14:textId="77777777" w:rsidR="003871DC" w:rsidRDefault="003871DC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LECTURER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2FCE" w14:textId="77777777" w:rsidR="003871DC" w:rsidRDefault="003871DC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TOPICS</w:t>
            </w:r>
          </w:p>
        </w:tc>
      </w:tr>
      <w:tr w:rsidR="003871DC" w14:paraId="7E13636C" w14:textId="77777777" w:rsidTr="00A64CB8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99237" w14:textId="1442B986" w:rsidR="003871DC" w:rsidRPr="005015DB" w:rsidRDefault="003871DC" w:rsidP="00416CC9">
            <w:pPr>
              <w:snapToGrid w:val="0"/>
              <w:rPr>
                <w:color w:val="000000"/>
                <w:sz w:val="20"/>
              </w:rPr>
            </w:pPr>
            <w:r w:rsidRPr="005015DB">
              <w:rPr>
                <w:color w:val="000000"/>
                <w:sz w:val="20"/>
              </w:rPr>
              <w:t xml:space="preserve">Jan </w:t>
            </w:r>
            <w:r w:rsidR="00B23BAE">
              <w:rPr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0234" w14:textId="77777777" w:rsidR="003871DC" w:rsidRPr="005015DB" w:rsidRDefault="003871DC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03D89" w14:textId="480B4AA6" w:rsidR="003871DC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596E6" w14:textId="77777777" w:rsidR="003871DC" w:rsidRPr="005015DB" w:rsidRDefault="003871DC">
            <w:pPr>
              <w:snapToGrid w:val="0"/>
              <w:rPr>
                <w:color w:val="008000"/>
                <w:sz w:val="20"/>
              </w:rPr>
            </w:pPr>
            <w:r w:rsidRPr="005015DB">
              <w:rPr>
                <w:color w:val="008000"/>
                <w:sz w:val="20"/>
              </w:rPr>
              <w:t>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BF22" w14:textId="493E157D" w:rsidR="003871DC" w:rsidRPr="005015DB" w:rsidRDefault="003871DC" w:rsidP="003C0A3A">
            <w:pPr>
              <w:snapToGrid w:val="0"/>
              <w:rPr>
                <w:color w:val="008000"/>
                <w:sz w:val="20"/>
              </w:rPr>
            </w:pPr>
            <w:r w:rsidRPr="005015DB">
              <w:rPr>
                <w:color w:val="008000"/>
                <w:sz w:val="20"/>
              </w:rPr>
              <w:t>Introduction to Pharmacokinetics</w:t>
            </w:r>
            <w:r w:rsidR="00C721A5">
              <w:rPr>
                <w:color w:val="008000"/>
                <w:sz w:val="20"/>
              </w:rPr>
              <w:t xml:space="preserve">, </w:t>
            </w:r>
            <w:r w:rsidR="003C0A3A">
              <w:rPr>
                <w:color w:val="008000"/>
                <w:sz w:val="20"/>
              </w:rPr>
              <w:t xml:space="preserve">Input exposure relationship </w:t>
            </w:r>
          </w:p>
        </w:tc>
      </w:tr>
      <w:tr w:rsidR="003871DC" w14:paraId="27D0E1A8" w14:textId="77777777" w:rsidTr="00A64CB8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A31FA" w14:textId="073EC6B7" w:rsidR="003871DC" w:rsidRPr="005015DB" w:rsidRDefault="003871DC" w:rsidP="00FA200E">
            <w:pPr>
              <w:snapToGrid w:val="0"/>
              <w:rPr>
                <w:color w:val="000000"/>
                <w:sz w:val="20"/>
              </w:rPr>
            </w:pPr>
            <w:r w:rsidRPr="005015DB">
              <w:rPr>
                <w:color w:val="000000"/>
                <w:sz w:val="20"/>
              </w:rPr>
              <w:t xml:space="preserve">Jan </w:t>
            </w:r>
            <w:r w:rsidR="00B23BAE">
              <w:rPr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1484" w14:textId="77777777" w:rsidR="003871DC" w:rsidRPr="005015DB" w:rsidRDefault="003871DC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BFDD8" w14:textId="2FADF46C" w:rsidR="003871DC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Th</w:t>
            </w:r>
            <w:proofErr w:type="spellEnd"/>
            <w:r w:rsidR="003871DC" w:rsidRPr="005015DB">
              <w:rPr>
                <w:color w:val="000000"/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624E8" w14:textId="77777777" w:rsidR="003871DC" w:rsidRPr="005015DB" w:rsidRDefault="003871DC">
            <w:pPr>
              <w:snapToGrid w:val="0"/>
              <w:rPr>
                <w:color w:val="008000"/>
                <w:sz w:val="20"/>
              </w:rPr>
            </w:pPr>
            <w:r w:rsidRPr="005015DB">
              <w:rPr>
                <w:color w:val="008000"/>
                <w:sz w:val="20"/>
              </w:rPr>
              <w:t>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9F29" w14:textId="4BDD5AEA" w:rsidR="003871DC" w:rsidRPr="005015DB" w:rsidRDefault="00C721A5" w:rsidP="00352B30">
            <w:pPr>
              <w:snapToGrid w:val="0"/>
              <w:rPr>
                <w:color w:val="008000"/>
                <w:sz w:val="20"/>
              </w:rPr>
            </w:pPr>
            <w:r w:rsidRPr="005015DB">
              <w:rPr>
                <w:color w:val="008000"/>
                <w:sz w:val="20"/>
              </w:rPr>
              <w:t>IV Kinetics</w:t>
            </w:r>
            <w:r>
              <w:rPr>
                <w:color w:val="008000"/>
                <w:sz w:val="20"/>
              </w:rPr>
              <w:t>,</w:t>
            </w:r>
            <w:r w:rsidR="003C0A3A">
              <w:rPr>
                <w:color w:val="008000"/>
                <w:sz w:val="20"/>
              </w:rPr>
              <w:t xml:space="preserve"> First order elimination</w:t>
            </w:r>
            <w:r w:rsidR="009D451A">
              <w:rPr>
                <w:color w:val="008000"/>
                <w:sz w:val="20"/>
              </w:rPr>
              <w:t>,</w:t>
            </w:r>
            <w:r w:rsidR="00AC05BD">
              <w:rPr>
                <w:color w:val="008000"/>
                <w:sz w:val="20"/>
              </w:rPr>
              <w:t xml:space="preserve"> half-life</w:t>
            </w:r>
          </w:p>
        </w:tc>
      </w:tr>
      <w:tr w:rsidR="003871DC" w14:paraId="505F492F" w14:textId="77777777" w:rsidTr="00A64CB8">
        <w:trPr>
          <w:trHeight w:val="25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DA3E1" w14:textId="2DB13A61" w:rsidR="003871DC" w:rsidRPr="005015DB" w:rsidRDefault="003871DC" w:rsidP="00FA200E">
            <w:pPr>
              <w:snapToGrid w:val="0"/>
              <w:rPr>
                <w:color w:val="000000"/>
                <w:sz w:val="20"/>
              </w:rPr>
            </w:pPr>
            <w:r w:rsidRPr="005015DB">
              <w:rPr>
                <w:color w:val="000000"/>
                <w:sz w:val="20"/>
              </w:rPr>
              <w:t xml:space="preserve">Jan </w:t>
            </w:r>
            <w:r w:rsidR="00B23BAE">
              <w:rPr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AAE7" w14:textId="77777777" w:rsidR="003871DC" w:rsidRPr="005015DB" w:rsidRDefault="003871DC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D5AA7" w14:textId="2B8B1082" w:rsidR="003871DC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  <w:r w:rsidR="003871DC" w:rsidRPr="005015DB">
              <w:rPr>
                <w:color w:val="000000"/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B8086" w14:textId="77777777" w:rsidR="003871DC" w:rsidRPr="005015DB" w:rsidRDefault="003871DC">
            <w:pPr>
              <w:snapToGrid w:val="0"/>
              <w:rPr>
                <w:color w:val="008000"/>
                <w:sz w:val="20"/>
              </w:rPr>
            </w:pPr>
            <w:r w:rsidRPr="005015DB">
              <w:rPr>
                <w:color w:val="008000"/>
                <w:sz w:val="20"/>
              </w:rPr>
              <w:t>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75EF" w14:textId="3E04C6C8" w:rsidR="003871DC" w:rsidRPr="005015DB" w:rsidRDefault="00C721A5" w:rsidP="00AC05BD">
            <w:pPr>
              <w:snapToGrid w:val="0"/>
              <w:rPr>
                <w:color w:val="008000"/>
                <w:sz w:val="20"/>
              </w:rPr>
            </w:pPr>
            <w:r>
              <w:rPr>
                <w:color w:val="008000"/>
                <w:sz w:val="20"/>
              </w:rPr>
              <w:t xml:space="preserve">IV kinetics, </w:t>
            </w:r>
            <w:r w:rsidR="000711BF">
              <w:rPr>
                <w:color w:val="008000"/>
                <w:sz w:val="20"/>
              </w:rPr>
              <w:t>volume of distribution</w:t>
            </w:r>
            <w:r w:rsidR="00AC05BD">
              <w:rPr>
                <w:color w:val="008000"/>
                <w:sz w:val="20"/>
              </w:rPr>
              <w:t>, extent of distribution</w:t>
            </w:r>
          </w:p>
        </w:tc>
      </w:tr>
      <w:tr w:rsidR="003871DC" w14:paraId="36406BAF" w14:textId="77777777" w:rsidTr="00A64CB8">
        <w:trPr>
          <w:trHeight w:val="25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7778C" w14:textId="7FD612A7" w:rsidR="003871DC" w:rsidRPr="005015DB" w:rsidRDefault="003871DC" w:rsidP="00416CC9">
            <w:pPr>
              <w:snapToGrid w:val="0"/>
              <w:rPr>
                <w:color w:val="000000"/>
                <w:sz w:val="20"/>
              </w:rPr>
            </w:pPr>
            <w:r w:rsidRPr="005015DB">
              <w:rPr>
                <w:color w:val="000000"/>
                <w:sz w:val="20"/>
              </w:rPr>
              <w:t xml:space="preserve">Jan </w:t>
            </w:r>
            <w:r w:rsidR="00B23BAE">
              <w:rPr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3024" w14:textId="77777777" w:rsidR="003871DC" w:rsidRPr="005015DB" w:rsidRDefault="003871DC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DBFB4" w14:textId="64A80C1C" w:rsidR="003871DC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02212" w14:textId="77777777" w:rsidR="003871DC" w:rsidRPr="005015DB" w:rsidRDefault="003871DC">
            <w:pPr>
              <w:snapToGrid w:val="0"/>
              <w:rPr>
                <w:color w:val="008000"/>
                <w:sz w:val="20"/>
              </w:rPr>
            </w:pPr>
            <w:r w:rsidRPr="005015DB">
              <w:rPr>
                <w:color w:val="008000"/>
                <w:sz w:val="20"/>
              </w:rPr>
              <w:t>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09E4" w14:textId="546D5D06" w:rsidR="003871DC" w:rsidRPr="005015DB" w:rsidRDefault="00AC05BD" w:rsidP="00AC05BD">
            <w:pPr>
              <w:snapToGrid w:val="0"/>
              <w:rPr>
                <w:color w:val="008000"/>
                <w:sz w:val="20"/>
              </w:rPr>
            </w:pPr>
            <w:r>
              <w:rPr>
                <w:color w:val="008000"/>
                <w:sz w:val="20"/>
              </w:rPr>
              <w:t>IV kinetics, Clearance and half life</w:t>
            </w:r>
          </w:p>
        </w:tc>
      </w:tr>
      <w:tr w:rsidR="0017256D" w14:paraId="4CFF32F9" w14:textId="77777777" w:rsidTr="008534A4">
        <w:trPr>
          <w:trHeight w:val="25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FFC27" w14:textId="7634F8C4" w:rsidR="0017256D" w:rsidRPr="005015DB" w:rsidRDefault="0017256D" w:rsidP="00FA200E">
            <w:pPr>
              <w:snapToGrid w:val="0"/>
              <w:rPr>
                <w:color w:val="000000"/>
                <w:sz w:val="20"/>
              </w:rPr>
            </w:pPr>
            <w:r w:rsidRPr="005015DB">
              <w:rPr>
                <w:color w:val="000000"/>
                <w:sz w:val="20"/>
              </w:rPr>
              <w:t xml:space="preserve">Jan </w:t>
            </w:r>
            <w:r>
              <w:rPr>
                <w:color w:val="000000"/>
                <w:sz w:val="20"/>
              </w:rPr>
              <w:t>1</w:t>
            </w:r>
            <w:r w:rsidR="00B23BAE">
              <w:rPr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4D5E" w14:textId="77777777" w:rsidR="0017256D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9E9E4" w14:textId="4D3708D4" w:rsidR="0017256D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E8208" w14:textId="77777777" w:rsidR="0017256D" w:rsidRPr="005015DB" w:rsidRDefault="0017256D">
            <w:pPr>
              <w:snapToGrid w:val="0"/>
              <w:rPr>
                <w:color w:val="008000"/>
                <w:sz w:val="20"/>
              </w:rPr>
            </w:pPr>
            <w:r w:rsidRPr="005015DB">
              <w:rPr>
                <w:color w:val="008000"/>
                <w:sz w:val="20"/>
              </w:rPr>
              <w:t>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3B35" w14:textId="02968A85" w:rsidR="0017256D" w:rsidRPr="005015DB" w:rsidRDefault="00AC05BD" w:rsidP="003027F7">
            <w:pPr>
              <w:snapToGrid w:val="0"/>
              <w:rPr>
                <w:color w:val="008000"/>
                <w:sz w:val="20"/>
              </w:rPr>
            </w:pPr>
            <w:r>
              <w:rPr>
                <w:color w:val="008000"/>
                <w:sz w:val="20"/>
              </w:rPr>
              <w:t xml:space="preserve">IV kinetics, 2-compartment model </w:t>
            </w:r>
          </w:p>
        </w:tc>
      </w:tr>
      <w:tr w:rsidR="0017256D" w14:paraId="38508652" w14:textId="77777777" w:rsidTr="00A64CB8">
        <w:trPr>
          <w:trHeight w:val="25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368AC" w14:textId="35274FAA" w:rsidR="0017256D" w:rsidRPr="005015DB" w:rsidRDefault="0017256D" w:rsidP="00FA200E">
            <w:pPr>
              <w:snapToGrid w:val="0"/>
              <w:rPr>
                <w:color w:val="000000"/>
                <w:sz w:val="20"/>
              </w:rPr>
            </w:pPr>
            <w:r w:rsidRPr="005015DB">
              <w:rPr>
                <w:color w:val="000000"/>
                <w:sz w:val="20"/>
              </w:rPr>
              <w:t>Jan 1</w:t>
            </w:r>
            <w:r w:rsidR="00B23BAE">
              <w:rPr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961B" w14:textId="77777777" w:rsidR="0017256D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25AF6" w14:textId="541C63E9" w:rsidR="0017256D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Th</w:t>
            </w:r>
            <w:proofErr w:type="spellEnd"/>
            <w:r w:rsidRPr="005015DB">
              <w:rPr>
                <w:color w:val="000000"/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837FA" w14:textId="77777777" w:rsidR="0017256D" w:rsidRPr="005015DB" w:rsidRDefault="0017256D">
            <w:pPr>
              <w:snapToGrid w:val="0"/>
              <w:rPr>
                <w:color w:val="008000"/>
                <w:sz w:val="20"/>
              </w:rPr>
            </w:pPr>
            <w:r w:rsidRPr="005015DB">
              <w:rPr>
                <w:color w:val="008000"/>
                <w:sz w:val="20"/>
              </w:rPr>
              <w:t>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5CE5" w14:textId="726A189D" w:rsidR="0017256D" w:rsidRPr="005015DB" w:rsidRDefault="00AC05BD" w:rsidP="003027F7">
            <w:pPr>
              <w:snapToGrid w:val="0"/>
              <w:rPr>
                <w:color w:val="008000"/>
                <w:sz w:val="20"/>
              </w:rPr>
            </w:pPr>
            <w:r>
              <w:rPr>
                <w:color w:val="008000"/>
                <w:sz w:val="20"/>
              </w:rPr>
              <w:t>IV kinetics</w:t>
            </w:r>
            <w:r w:rsidR="0017256D">
              <w:rPr>
                <w:color w:val="008000"/>
                <w:sz w:val="20"/>
              </w:rPr>
              <w:t xml:space="preserve">, Integration </w:t>
            </w:r>
          </w:p>
        </w:tc>
      </w:tr>
      <w:tr w:rsidR="0017256D" w14:paraId="467CE595" w14:textId="77777777" w:rsidTr="00A64CB8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DDC6C" w14:textId="5BB9FFEF" w:rsidR="0017256D" w:rsidRPr="005015DB" w:rsidRDefault="0017256D" w:rsidP="00FA200E">
            <w:pPr>
              <w:snapToGrid w:val="0"/>
              <w:rPr>
                <w:color w:val="000000"/>
                <w:sz w:val="20"/>
              </w:rPr>
            </w:pPr>
            <w:r w:rsidRPr="005015DB">
              <w:rPr>
                <w:color w:val="000000"/>
                <w:sz w:val="20"/>
              </w:rPr>
              <w:t>Jan 1</w:t>
            </w:r>
            <w:r w:rsidR="00B23BAE">
              <w:rPr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CC89" w14:textId="77777777" w:rsidR="0017256D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C918A" w14:textId="6E823AC3" w:rsidR="0017256D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  <w:r w:rsidRPr="005015DB">
              <w:rPr>
                <w:color w:val="000000"/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838F1" w14:textId="77777777" w:rsidR="0017256D" w:rsidRPr="005015DB" w:rsidRDefault="0017256D">
            <w:pPr>
              <w:snapToGrid w:val="0"/>
              <w:rPr>
                <w:color w:val="008000"/>
                <w:sz w:val="20"/>
              </w:rPr>
            </w:pPr>
            <w:r w:rsidRPr="005015DB">
              <w:rPr>
                <w:color w:val="008000"/>
                <w:sz w:val="20"/>
              </w:rPr>
              <w:t>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5F46" w14:textId="10F6CC98" w:rsidR="0017256D" w:rsidRPr="00AC05BD" w:rsidRDefault="00AC05BD" w:rsidP="000C2751">
            <w:pPr>
              <w:snapToGrid w:val="0"/>
              <w:rPr>
                <w:color w:val="008000"/>
                <w:sz w:val="20"/>
              </w:rPr>
            </w:pPr>
            <w:r w:rsidRPr="00AC05BD">
              <w:rPr>
                <w:color w:val="008000"/>
                <w:sz w:val="20"/>
                <w:lang w:val="fr-CH"/>
              </w:rPr>
              <w:t xml:space="preserve">Clearance concepts 1: </w:t>
            </w:r>
            <w:r>
              <w:rPr>
                <w:color w:val="008000"/>
                <w:sz w:val="20"/>
                <w:lang w:val="fr-CH"/>
              </w:rPr>
              <w:t xml:space="preserve">Elimination </w:t>
            </w:r>
            <w:proofErr w:type="spellStart"/>
            <w:r>
              <w:rPr>
                <w:color w:val="008000"/>
                <w:sz w:val="20"/>
                <w:lang w:val="fr-CH"/>
              </w:rPr>
              <w:t>Pathways</w:t>
            </w:r>
            <w:proofErr w:type="spellEnd"/>
          </w:p>
        </w:tc>
      </w:tr>
      <w:tr w:rsidR="00416CC9" w14:paraId="7A72C04E" w14:textId="77777777" w:rsidTr="00A64CB8">
        <w:trPr>
          <w:trHeight w:val="26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06736" w14:textId="78108208" w:rsidR="00416CC9" w:rsidRPr="005015DB" w:rsidRDefault="00416CC9" w:rsidP="00FA200E">
            <w:pPr>
              <w:snapToGrid w:val="0"/>
              <w:rPr>
                <w:color w:val="000000"/>
                <w:sz w:val="20"/>
              </w:rPr>
            </w:pPr>
            <w:r w:rsidRPr="005015DB">
              <w:rPr>
                <w:color w:val="000000"/>
                <w:sz w:val="20"/>
              </w:rPr>
              <w:t>Jan 1</w:t>
            </w:r>
            <w:r w:rsidR="00FF1D65">
              <w:rPr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538B" w14:textId="7BAF414A" w:rsidR="00416CC9" w:rsidRPr="005015DB" w:rsidRDefault="00416CC9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5B591" w14:textId="2528E8B0" w:rsidR="00416CC9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34CC0" w14:textId="77777777" w:rsidR="00416CC9" w:rsidRPr="005015DB" w:rsidRDefault="00416CC9">
            <w:pPr>
              <w:snapToGrid w:val="0"/>
              <w:rPr>
                <w:color w:val="008000"/>
                <w:sz w:val="20"/>
              </w:rPr>
            </w:pPr>
            <w:r>
              <w:rPr>
                <w:color w:val="008000"/>
                <w:sz w:val="20"/>
              </w:rPr>
              <w:t>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29C1" w14:textId="2C5977D3" w:rsidR="00416CC9" w:rsidRPr="0017256D" w:rsidRDefault="00FF1D65" w:rsidP="0017256D">
            <w:pPr>
              <w:snapToGrid w:val="0"/>
              <w:rPr>
                <w:b/>
                <w:color w:val="008000"/>
                <w:sz w:val="20"/>
              </w:rPr>
            </w:pPr>
            <w:r>
              <w:rPr>
                <w:b/>
                <w:sz w:val="20"/>
              </w:rPr>
              <w:t xml:space="preserve">MLK day </w:t>
            </w:r>
            <w:r w:rsidR="0017256D" w:rsidRPr="0017256D">
              <w:rPr>
                <w:b/>
                <w:sz w:val="20"/>
              </w:rPr>
              <w:t>Holiday</w:t>
            </w:r>
            <w:r w:rsidR="0017256D" w:rsidRPr="0017256D">
              <w:rPr>
                <w:b/>
                <w:color w:val="008000"/>
                <w:sz w:val="20"/>
                <w:lang w:val="fr-CH"/>
              </w:rPr>
              <w:t xml:space="preserve"> </w:t>
            </w:r>
          </w:p>
        </w:tc>
      </w:tr>
      <w:tr w:rsidR="0017256D" w14:paraId="196ABD77" w14:textId="77777777" w:rsidTr="00A64CB8">
        <w:trPr>
          <w:trHeight w:val="24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85F75" w14:textId="3AD7C9F7" w:rsidR="0017256D" w:rsidRPr="005015DB" w:rsidRDefault="0017256D">
            <w:pPr>
              <w:snapToGrid w:val="0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</w:rPr>
              <w:t>Jan 1</w:t>
            </w:r>
            <w:r w:rsidR="00FF1D65">
              <w:rPr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CD5E" w14:textId="0D68AA93" w:rsidR="0017256D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D5C06" w14:textId="17818EA5" w:rsidR="0017256D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</w:t>
            </w:r>
            <w:r w:rsidRPr="005015DB">
              <w:rPr>
                <w:color w:val="000000"/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039F5" w14:textId="77777777" w:rsidR="0017256D" w:rsidRPr="005015DB" w:rsidRDefault="0017256D">
            <w:pPr>
              <w:snapToGrid w:val="0"/>
              <w:rPr>
                <w:sz w:val="20"/>
              </w:rPr>
            </w:pPr>
            <w:r w:rsidRPr="005015DB">
              <w:rPr>
                <w:color w:val="008000"/>
                <w:sz w:val="20"/>
              </w:rPr>
              <w:t>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356F" w14:textId="66574E20" w:rsidR="0017256D" w:rsidRPr="009D451A" w:rsidRDefault="00AC05BD" w:rsidP="00AC05BD">
            <w:pPr>
              <w:pStyle w:val="Heading4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1B4E97">
              <w:rPr>
                <w:b w:val="0"/>
                <w:color w:val="008000"/>
                <w:sz w:val="20"/>
                <w:lang w:val="fr-CH"/>
              </w:rPr>
              <w:t>Clearance concepts</w:t>
            </w:r>
            <w:r>
              <w:rPr>
                <w:b w:val="0"/>
                <w:color w:val="008000"/>
                <w:sz w:val="20"/>
                <w:lang w:val="fr-CH"/>
              </w:rPr>
              <w:t xml:space="preserve"> 2</w:t>
            </w:r>
            <w:r w:rsidRPr="001B4E97">
              <w:rPr>
                <w:b w:val="0"/>
                <w:color w:val="008000"/>
                <w:sz w:val="20"/>
                <w:lang w:val="fr-CH"/>
              </w:rPr>
              <w:t xml:space="preserve">: </w:t>
            </w:r>
            <w:r w:rsidR="0017256D" w:rsidRPr="009D451A">
              <w:rPr>
                <w:b w:val="0"/>
                <w:color w:val="008000"/>
                <w:sz w:val="20"/>
              </w:rPr>
              <w:t>Urinary kinetics</w:t>
            </w:r>
          </w:p>
        </w:tc>
      </w:tr>
      <w:tr w:rsidR="0017256D" w14:paraId="0C16A1F8" w14:textId="77777777" w:rsidTr="00A64CB8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3456A" w14:textId="5C335478" w:rsidR="0017256D" w:rsidRPr="005015DB" w:rsidRDefault="0017256D" w:rsidP="00FA200E">
            <w:pPr>
              <w:snapToGrid w:val="0"/>
              <w:rPr>
                <w:color w:val="000000"/>
                <w:sz w:val="20"/>
                <w:lang w:val="sv-SE"/>
              </w:rPr>
            </w:pPr>
            <w:r w:rsidRPr="005015DB">
              <w:rPr>
                <w:color w:val="000000"/>
                <w:sz w:val="20"/>
              </w:rPr>
              <w:t xml:space="preserve">Jan </w:t>
            </w:r>
            <w:r>
              <w:rPr>
                <w:color w:val="000000"/>
                <w:sz w:val="20"/>
                <w:lang w:val="sv-SE"/>
              </w:rPr>
              <w:t>1</w:t>
            </w:r>
            <w:r w:rsidR="00FF1D65">
              <w:rPr>
                <w:color w:val="000000"/>
                <w:sz w:val="20"/>
                <w:lang w:val="sv-SE"/>
              </w:rP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BC6A" w14:textId="77777777" w:rsidR="0017256D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AFE3C" w14:textId="14BC572A" w:rsidR="0017256D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Th</w:t>
            </w:r>
            <w:proofErr w:type="spellEnd"/>
            <w:r w:rsidRPr="005015DB">
              <w:rPr>
                <w:color w:val="000000"/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80177" w14:textId="77777777" w:rsidR="0017256D" w:rsidRPr="005015DB" w:rsidRDefault="0017256D">
            <w:pPr>
              <w:snapToGrid w:val="0"/>
              <w:rPr>
                <w:color w:val="008000"/>
                <w:sz w:val="20"/>
              </w:rPr>
            </w:pPr>
            <w:r w:rsidRPr="005015DB">
              <w:rPr>
                <w:color w:val="008000"/>
                <w:sz w:val="20"/>
              </w:rPr>
              <w:t>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F884" w14:textId="593B7540" w:rsidR="0017256D" w:rsidRPr="001B4E97" w:rsidRDefault="00AC05BD" w:rsidP="00AC05BD">
            <w:pPr>
              <w:pStyle w:val="Heading4"/>
              <w:tabs>
                <w:tab w:val="left" w:pos="0"/>
              </w:tabs>
              <w:snapToGrid w:val="0"/>
              <w:rPr>
                <w:b w:val="0"/>
                <w:bCs/>
                <w:color w:val="0000FF"/>
                <w:sz w:val="20"/>
              </w:rPr>
            </w:pPr>
            <w:r w:rsidRPr="001B4E97">
              <w:rPr>
                <w:b w:val="0"/>
                <w:color w:val="008000"/>
                <w:sz w:val="20"/>
                <w:lang w:val="fr-CH"/>
              </w:rPr>
              <w:t>Clearance concepts</w:t>
            </w:r>
            <w:r>
              <w:rPr>
                <w:b w:val="0"/>
                <w:color w:val="008000"/>
                <w:sz w:val="20"/>
                <w:lang w:val="fr-CH"/>
              </w:rPr>
              <w:t xml:space="preserve"> 3</w:t>
            </w:r>
            <w:r w:rsidRPr="001B4E97">
              <w:rPr>
                <w:b w:val="0"/>
                <w:color w:val="008000"/>
                <w:sz w:val="20"/>
                <w:lang w:val="fr-CH"/>
              </w:rPr>
              <w:t xml:space="preserve">: </w:t>
            </w:r>
            <w:r>
              <w:rPr>
                <w:b w:val="0"/>
                <w:color w:val="008000"/>
                <w:sz w:val="20"/>
              </w:rPr>
              <w:t>Organ clearance</w:t>
            </w:r>
            <w:r w:rsidR="002A0E11">
              <w:rPr>
                <w:b w:val="0"/>
                <w:color w:val="008000"/>
                <w:sz w:val="20"/>
              </w:rPr>
              <w:t xml:space="preserve"> and extraction ratio</w:t>
            </w:r>
          </w:p>
        </w:tc>
      </w:tr>
      <w:tr w:rsidR="0017256D" w14:paraId="37B06BF4" w14:textId="77777777" w:rsidTr="00A64CB8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05B8B" w14:textId="111E8BC2" w:rsidR="0017256D" w:rsidRPr="005015DB" w:rsidRDefault="0017256D" w:rsidP="00FA200E">
            <w:pPr>
              <w:snapToGrid w:val="0"/>
              <w:rPr>
                <w:color w:val="000000"/>
                <w:sz w:val="20"/>
                <w:lang w:val="sv-SE"/>
              </w:rPr>
            </w:pPr>
            <w:r w:rsidRPr="005015DB">
              <w:rPr>
                <w:color w:val="000000"/>
                <w:sz w:val="20"/>
              </w:rPr>
              <w:t xml:space="preserve">Jan </w:t>
            </w:r>
            <w:r w:rsidR="00FF1D65">
              <w:rPr>
                <w:color w:val="000000"/>
                <w:sz w:val="20"/>
                <w:lang w:val="sv-SE"/>
              </w:rPr>
              <w:t>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C308" w14:textId="77777777" w:rsidR="0017256D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AD415" w14:textId="004BCE0F" w:rsidR="0017256D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72317" w14:textId="77777777" w:rsidR="0017256D" w:rsidRPr="005015DB" w:rsidRDefault="0017256D">
            <w:pPr>
              <w:snapToGrid w:val="0"/>
              <w:rPr>
                <w:color w:val="0000FF"/>
                <w:sz w:val="20"/>
                <w:lang w:val="sv-SE"/>
              </w:rPr>
            </w:pPr>
            <w:r w:rsidRPr="005015DB">
              <w:rPr>
                <w:color w:val="008000"/>
                <w:sz w:val="20"/>
              </w:rPr>
              <w:t>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EDB1" w14:textId="1655F2A3" w:rsidR="0017256D" w:rsidRPr="001B4E97" w:rsidRDefault="00AC05BD" w:rsidP="00AC05BD">
            <w:pPr>
              <w:snapToGrid w:val="0"/>
              <w:rPr>
                <w:b/>
                <w:color w:val="008000"/>
                <w:sz w:val="20"/>
              </w:rPr>
            </w:pPr>
            <w:r w:rsidRPr="00537B92">
              <w:rPr>
                <w:sz w:val="20"/>
              </w:rPr>
              <w:t>Review</w:t>
            </w:r>
            <w:r w:rsidRPr="005015DB">
              <w:rPr>
                <w:color w:val="008000"/>
                <w:sz w:val="20"/>
              </w:rPr>
              <w:t xml:space="preserve"> </w:t>
            </w:r>
          </w:p>
        </w:tc>
      </w:tr>
      <w:tr w:rsidR="0017256D" w14:paraId="7FEC0193" w14:textId="77777777" w:rsidTr="00A64CB8">
        <w:trPr>
          <w:trHeight w:val="25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A4284" w14:textId="5E6FCABC" w:rsidR="0017256D" w:rsidRPr="005015DB" w:rsidRDefault="0017256D" w:rsidP="00FA200E">
            <w:pPr>
              <w:snapToGrid w:val="0"/>
              <w:rPr>
                <w:color w:val="000000"/>
                <w:sz w:val="20"/>
                <w:lang w:val="sv-SE"/>
              </w:rPr>
            </w:pPr>
            <w:r w:rsidRPr="005015DB">
              <w:rPr>
                <w:color w:val="000000"/>
                <w:sz w:val="20"/>
              </w:rPr>
              <w:t xml:space="preserve">Jan </w:t>
            </w:r>
            <w:r w:rsidRPr="005015DB">
              <w:rPr>
                <w:color w:val="000000"/>
                <w:sz w:val="20"/>
                <w:lang w:val="sv-SE"/>
              </w:rPr>
              <w:t>2</w:t>
            </w:r>
            <w:r w:rsidR="00FF1D65">
              <w:rPr>
                <w:color w:val="000000"/>
                <w:sz w:val="20"/>
                <w:lang w:val="sv-SE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7163" w14:textId="77777777" w:rsidR="0017256D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8959F" w14:textId="0B9B03FB" w:rsidR="0017256D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0A026" w14:textId="43C20713" w:rsidR="0017256D" w:rsidRPr="005015DB" w:rsidRDefault="0017256D">
            <w:pPr>
              <w:snapToGrid w:val="0"/>
              <w:rPr>
                <w:sz w:val="20"/>
              </w:rPr>
            </w:pPr>
            <w:r w:rsidRPr="00744F2D">
              <w:rPr>
                <w:color w:val="000000" w:themeColor="text1"/>
                <w:sz w:val="20"/>
              </w:rPr>
              <w:t>TA/</w:t>
            </w:r>
            <w:r w:rsidRPr="005015DB">
              <w:rPr>
                <w:color w:val="008000"/>
                <w:sz w:val="20"/>
              </w:rPr>
              <w:t xml:space="preserve"> 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8BCD" w14:textId="6CBEC612" w:rsidR="0017256D" w:rsidRPr="002A0E11" w:rsidRDefault="002A0E11" w:rsidP="00A231BD">
            <w:pPr>
              <w:snapToGrid w:val="0"/>
              <w:rPr>
                <w:b/>
                <w:sz w:val="20"/>
              </w:rPr>
            </w:pPr>
            <w:r w:rsidRPr="002A0E11">
              <w:rPr>
                <w:b/>
                <w:bCs/>
                <w:sz w:val="20"/>
              </w:rPr>
              <w:t>Midterm I (20%) (lectures 1-10)</w:t>
            </w:r>
          </w:p>
        </w:tc>
      </w:tr>
      <w:tr w:rsidR="0017256D" w14:paraId="3F7C189F" w14:textId="77777777" w:rsidTr="00A64CB8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556E5" w14:textId="78458486" w:rsidR="0017256D" w:rsidRPr="005015DB" w:rsidRDefault="0017256D" w:rsidP="00FA200E">
            <w:pPr>
              <w:snapToGrid w:val="0"/>
              <w:rPr>
                <w:color w:val="000000"/>
                <w:sz w:val="20"/>
              </w:rPr>
            </w:pPr>
            <w:r w:rsidRPr="005015DB">
              <w:rPr>
                <w:color w:val="000000"/>
                <w:sz w:val="20"/>
              </w:rPr>
              <w:t xml:space="preserve">Jan </w:t>
            </w:r>
            <w:r w:rsidRPr="005015DB">
              <w:rPr>
                <w:color w:val="000000"/>
                <w:sz w:val="20"/>
                <w:lang w:val="sv-SE"/>
              </w:rPr>
              <w:t>2</w:t>
            </w:r>
            <w:r w:rsidR="00FF1D65">
              <w:rPr>
                <w:color w:val="000000"/>
                <w:sz w:val="20"/>
                <w:lang w:val="sv-SE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57A6" w14:textId="77777777" w:rsidR="0017256D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64796" w14:textId="42362DAA" w:rsidR="0017256D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</w:t>
            </w:r>
            <w:r w:rsidRPr="005015DB">
              <w:rPr>
                <w:color w:val="000000"/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4F585" w14:textId="72A4B75C" w:rsidR="0017256D" w:rsidRPr="005015DB" w:rsidRDefault="00FF1D65">
            <w:pPr>
              <w:snapToGrid w:val="0"/>
              <w:rPr>
                <w:sz w:val="20"/>
                <w:lang w:val="nl-NL"/>
              </w:rPr>
            </w:pPr>
            <w:r>
              <w:rPr>
                <w:color w:val="3366FF"/>
                <w:sz w:val="20"/>
                <w:lang w:val="sv-SE"/>
              </w:rPr>
              <w:t>JDU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D9B7" w14:textId="3D715540" w:rsidR="0017256D" w:rsidRPr="00FF6FFB" w:rsidRDefault="00FF6FFB" w:rsidP="00FF6FFB">
            <w:pPr>
              <w:pStyle w:val="Heading4"/>
              <w:tabs>
                <w:tab w:val="clear" w:pos="0"/>
              </w:tabs>
              <w:snapToGrid w:val="0"/>
              <w:rPr>
                <w:b w:val="0"/>
                <w:bCs/>
                <w:sz w:val="20"/>
              </w:rPr>
            </w:pPr>
            <w:r w:rsidRPr="00FF6FFB">
              <w:rPr>
                <w:b w:val="0"/>
                <w:color w:val="0000FF"/>
                <w:sz w:val="20"/>
              </w:rPr>
              <w:t>First Pass Effect and bioavailability</w:t>
            </w:r>
            <w:r w:rsidRPr="00FF6FFB">
              <w:rPr>
                <w:b w:val="0"/>
                <w:color w:val="008000"/>
                <w:sz w:val="20"/>
              </w:rPr>
              <w:t xml:space="preserve"> </w:t>
            </w:r>
          </w:p>
        </w:tc>
      </w:tr>
      <w:tr w:rsidR="0017256D" w14:paraId="6FD62D90" w14:textId="77777777" w:rsidTr="00A64CB8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96F1F" w14:textId="1BB254AC" w:rsidR="0017256D" w:rsidRPr="005015DB" w:rsidRDefault="0017256D" w:rsidP="00FA200E">
            <w:pPr>
              <w:snapToGrid w:val="0"/>
              <w:rPr>
                <w:color w:val="000000"/>
                <w:sz w:val="20"/>
              </w:rPr>
            </w:pPr>
            <w:r w:rsidRPr="005015DB">
              <w:rPr>
                <w:color w:val="000000"/>
                <w:sz w:val="20"/>
              </w:rPr>
              <w:t xml:space="preserve">Jan </w:t>
            </w:r>
            <w:r>
              <w:rPr>
                <w:color w:val="000000"/>
                <w:sz w:val="20"/>
              </w:rPr>
              <w:t>2</w:t>
            </w:r>
            <w:r w:rsidR="00FF1D65">
              <w:rPr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A631" w14:textId="77777777" w:rsidR="0017256D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C8CE6" w14:textId="39859FD6" w:rsidR="0017256D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Th</w:t>
            </w:r>
            <w:proofErr w:type="spellEnd"/>
            <w:r w:rsidRPr="005015DB">
              <w:rPr>
                <w:color w:val="000000"/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6515C" w14:textId="12EC370F" w:rsidR="0017256D" w:rsidRPr="005015DB" w:rsidRDefault="00FF1D65" w:rsidP="00BD673F">
            <w:pPr>
              <w:snapToGrid w:val="0"/>
              <w:rPr>
                <w:color w:val="0000FF"/>
                <w:sz w:val="20"/>
              </w:rPr>
            </w:pPr>
            <w:r>
              <w:rPr>
                <w:color w:val="3366FF"/>
                <w:sz w:val="20"/>
                <w:lang w:val="sv-SE"/>
              </w:rPr>
              <w:t>JDU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0F5C" w14:textId="61273DFD" w:rsidR="0017256D" w:rsidRPr="00FF6FFB" w:rsidRDefault="00FF6FFB" w:rsidP="00FF6FFB">
            <w:pPr>
              <w:pStyle w:val="Heading4"/>
              <w:tabs>
                <w:tab w:val="left" w:pos="0"/>
              </w:tabs>
              <w:snapToGrid w:val="0"/>
              <w:rPr>
                <w:b w:val="0"/>
                <w:bCs/>
                <w:color w:val="0000FF"/>
                <w:sz w:val="20"/>
              </w:rPr>
            </w:pPr>
            <w:r w:rsidRPr="00FF6FFB">
              <w:rPr>
                <w:b w:val="0"/>
                <w:color w:val="0000FF"/>
                <w:sz w:val="20"/>
              </w:rPr>
              <w:t>Oral Kinetics</w:t>
            </w:r>
            <w:r w:rsidRPr="00FF6FFB">
              <w:rPr>
                <w:b w:val="0"/>
                <w:color w:val="008000"/>
                <w:sz w:val="20"/>
              </w:rPr>
              <w:t xml:space="preserve"> </w:t>
            </w:r>
          </w:p>
        </w:tc>
      </w:tr>
      <w:tr w:rsidR="0017256D" w14:paraId="1C437202" w14:textId="77777777" w:rsidTr="00A64CB8">
        <w:trPr>
          <w:trHeight w:val="25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ED1F2" w14:textId="45934537" w:rsidR="0017256D" w:rsidRPr="005015DB" w:rsidRDefault="0017256D" w:rsidP="00FA200E">
            <w:pPr>
              <w:snapToGrid w:val="0"/>
              <w:rPr>
                <w:color w:val="000000"/>
                <w:sz w:val="20"/>
              </w:rPr>
            </w:pPr>
            <w:r w:rsidRPr="005015DB">
              <w:rPr>
                <w:color w:val="000000"/>
                <w:sz w:val="20"/>
              </w:rPr>
              <w:t>Jan</w:t>
            </w:r>
            <w:r>
              <w:rPr>
                <w:color w:val="000000"/>
                <w:sz w:val="20"/>
              </w:rPr>
              <w:t xml:space="preserve"> 2</w:t>
            </w:r>
            <w:r w:rsidR="00FF1D65">
              <w:rPr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E24B" w14:textId="77777777" w:rsidR="0017256D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E25A0" w14:textId="17DF8D94" w:rsidR="0017256D" w:rsidRPr="005015DB" w:rsidRDefault="0017256D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61E73" w14:textId="3E6782ED" w:rsidR="0017256D" w:rsidRPr="005015DB" w:rsidRDefault="00FF1D65" w:rsidP="00D1138C">
            <w:pPr>
              <w:snapToGrid w:val="0"/>
              <w:rPr>
                <w:color w:val="3366FF"/>
                <w:sz w:val="20"/>
              </w:rPr>
            </w:pPr>
            <w:r>
              <w:rPr>
                <w:color w:val="3366FF"/>
                <w:sz w:val="20"/>
                <w:lang w:val="sv-SE"/>
              </w:rPr>
              <w:t>JDU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0BE0" w14:textId="0E4AC235" w:rsidR="0017256D" w:rsidRPr="00876E36" w:rsidRDefault="00FF6FFB" w:rsidP="00FF6FFB">
            <w:pPr>
              <w:snapToGrid w:val="0"/>
              <w:rPr>
                <w:color w:val="0000FF"/>
                <w:sz w:val="20"/>
              </w:rPr>
            </w:pPr>
            <w:r w:rsidRPr="005015DB">
              <w:rPr>
                <w:color w:val="0000FF"/>
                <w:sz w:val="20"/>
                <w:lang w:val="sv-SE"/>
              </w:rPr>
              <w:t>Dosage Regimens I</w:t>
            </w:r>
            <w:r w:rsidRPr="005015DB">
              <w:rPr>
                <w:color w:val="008000"/>
                <w:sz w:val="20"/>
              </w:rPr>
              <w:t xml:space="preserve"> </w:t>
            </w:r>
          </w:p>
        </w:tc>
      </w:tr>
      <w:tr w:rsidR="00FF6FFB" w14:paraId="37B627AE" w14:textId="77777777" w:rsidTr="00A64CB8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98433" w14:textId="6E423E8C" w:rsidR="00FF6FFB" w:rsidRPr="005015DB" w:rsidRDefault="00FF6FFB">
            <w:pPr>
              <w:snapToGrid w:val="0"/>
              <w:rPr>
                <w:color w:val="000000"/>
                <w:sz w:val="20"/>
              </w:rPr>
            </w:pPr>
            <w:r w:rsidRPr="005015DB">
              <w:rPr>
                <w:color w:val="000000"/>
                <w:sz w:val="20"/>
              </w:rPr>
              <w:t xml:space="preserve">Jan </w:t>
            </w:r>
            <w:r w:rsidR="00FF1D65">
              <w:rPr>
                <w:color w:val="000000"/>
                <w:sz w:val="20"/>
              </w:rPr>
              <w:t>29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91AF" w14:textId="77777777" w:rsidR="00FF6FFB" w:rsidRPr="005015DB" w:rsidRDefault="00FF6FFB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EDBC4" w14:textId="0AC49007" w:rsidR="00FF6FFB" w:rsidRPr="005015DB" w:rsidRDefault="00FF6FFB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1A4FB" w14:textId="3362A375" w:rsidR="00FF6FFB" w:rsidRPr="00770D23" w:rsidRDefault="00FF1D65" w:rsidP="00AF491D">
            <w:pPr>
              <w:snapToGrid w:val="0"/>
              <w:rPr>
                <w:color w:val="0000FF"/>
                <w:sz w:val="20"/>
                <w:lang w:val="sv-SE"/>
              </w:rPr>
            </w:pPr>
            <w:r>
              <w:rPr>
                <w:color w:val="3366FF"/>
                <w:sz w:val="20"/>
                <w:lang w:val="sv-SE"/>
              </w:rPr>
              <w:t>JDU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DC32" w14:textId="326B16CA" w:rsidR="00FF6FFB" w:rsidRPr="00770D23" w:rsidRDefault="00FF6FFB" w:rsidP="00AF491D">
            <w:pPr>
              <w:snapToGrid w:val="0"/>
              <w:rPr>
                <w:color w:val="0000FF"/>
                <w:sz w:val="20"/>
                <w:lang w:val="sv-SE"/>
              </w:rPr>
            </w:pPr>
            <w:r w:rsidRPr="005015DB">
              <w:rPr>
                <w:color w:val="0000FF"/>
                <w:sz w:val="20"/>
              </w:rPr>
              <w:t>Dosage Regimens II</w:t>
            </w:r>
          </w:p>
        </w:tc>
      </w:tr>
      <w:tr w:rsidR="00FF6FFB" w14:paraId="17C1C1F6" w14:textId="77777777" w:rsidTr="00A64CB8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D1CEB" w14:textId="3295ADE1" w:rsidR="00FF6FFB" w:rsidRPr="005015DB" w:rsidRDefault="00971E04" w:rsidP="00FA200E">
            <w:pPr>
              <w:snapToGrid w:val="0"/>
              <w:rPr>
                <w:color w:val="000000"/>
                <w:sz w:val="20"/>
                <w:lang w:val="fr-CH"/>
              </w:rPr>
            </w:pPr>
            <w:r>
              <w:rPr>
                <w:color w:val="000000"/>
                <w:sz w:val="20"/>
              </w:rPr>
              <w:t>Jan</w:t>
            </w:r>
            <w:r w:rsidR="00FF6FF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</w:t>
            </w:r>
            <w:r w:rsidR="00FF6FFB">
              <w:rPr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53FE" w14:textId="77777777" w:rsidR="00FF6FFB" w:rsidRPr="005015DB" w:rsidRDefault="00FF6FFB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1EAFA" w14:textId="7EBDE421" w:rsidR="00FF6FFB" w:rsidRPr="005015DB" w:rsidRDefault="00FF6FFB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</w:t>
            </w:r>
            <w:r w:rsidRPr="005015DB">
              <w:rPr>
                <w:color w:val="000000"/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3909" w14:textId="0A713024" w:rsidR="00FF6FFB" w:rsidRPr="005015DB" w:rsidRDefault="00FF1D65" w:rsidP="00AF491D">
            <w:pPr>
              <w:snapToGrid w:val="0"/>
              <w:rPr>
                <w:color w:val="FF0000"/>
                <w:sz w:val="20"/>
                <w:lang w:val="fr-CH"/>
              </w:rPr>
            </w:pPr>
            <w:r>
              <w:rPr>
                <w:color w:val="3366FF"/>
                <w:sz w:val="20"/>
                <w:lang w:val="sv-SE"/>
              </w:rPr>
              <w:t>JDU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DB4B" w14:textId="51561042" w:rsidR="00FF6FFB" w:rsidRPr="005015DB" w:rsidRDefault="00FF6FFB" w:rsidP="00AF491D">
            <w:pPr>
              <w:snapToGrid w:val="0"/>
              <w:rPr>
                <w:color w:val="FF0000"/>
                <w:sz w:val="20"/>
                <w:lang w:val="fr-CH"/>
              </w:rPr>
            </w:pPr>
            <w:r w:rsidRPr="005015DB">
              <w:rPr>
                <w:color w:val="0000FF"/>
                <w:sz w:val="20"/>
              </w:rPr>
              <w:t>Dosage Regimens III</w:t>
            </w:r>
          </w:p>
        </w:tc>
      </w:tr>
      <w:tr w:rsidR="00FF6FFB" w14:paraId="038FAA22" w14:textId="77777777" w:rsidTr="00A64CB8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ABB8D" w14:textId="2D352F82" w:rsidR="00FF6FFB" w:rsidRPr="005015DB" w:rsidRDefault="00FF6FFB" w:rsidP="00971E04">
            <w:pPr>
              <w:snapToGrid w:val="0"/>
              <w:rPr>
                <w:color w:val="000000"/>
                <w:sz w:val="20"/>
              </w:rPr>
            </w:pPr>
            <w:proofErr w:type="spellStart"/>
            <w:r w:rsidRPr="005015DB">
              <w:rPr>
                <w:color w:val="000000"/>
                <w:sz w:val="20"/>
                <w:lang w:val="fr-CH"/>
              </w:rPr>
              <w:t>Feb</w:t>
            </w:r>
            <w:proofErr w:type="spellEnd"/>
            <w:r w:rsidRPr="005015DB">
              <w:rPr>
                <w:color w:val="000000"/>
                <w:sz w:val="20"/>
                <w:lang w:val="fr-CH"/>
              </w:rPr>
              <w:t xml:space="preserve"> </w:t>
            </w:r>
            <w:r w:rsidR="00971E04">
              <w:rPr>
                <w:color w:val="000000"/>
                <w:sz w:val="20"/>
                <w:lang w:val="fr-CH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117A" w14:textId="77777777" w:rsidR="00FF6FFB" w:rsidRPr="005015DB" w:rsidRDefault="00FF6FFB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D3589" w14:textId="68A991B9" w:rsidR="00FF6FFB" w:rsidRPr="005015DB" w:rsidRDefault="00FF6FFB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Th</w:t>
            </w:r>
            <w:proofErr w:type="spellEnd"/>
            <w:r w:rsidRPr="005015DB">
              <w:rPr>
                <w:color w:val="000000"/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B95CB" w14:textId="70D93F78" w:rsidR="00FF6FFB" w:rsidRPr="005015DB" w:rsidRDefault="00FF1D65" w:rsidP="00AF491D">
            <w:pPr>
              <w:snapToGrid w:val="0"/>
              <w:rPr>
                <w:color w:val="008000"/>
                <w:sz w:val="20"/>
              </w:rPr>
            </w:pPr>
            <w:r>
              <w:rPr>
                <w:color w:val="3366FF"/>
                <w:sz w:val="20"/>
                <w:lang w:val="sv-SE"/>
              </w:rPr>
              <w:t>JDU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8276" w14:textId="6DBA9BC0" w:rsidR="00FF6FFB" w:rsidRPr="005015DB" w:rsidRDefault="00FF6FFB" w:rsidP="00AF491D">
            <w:pPr>
              <w:snapToGrid w:val="0"/>
              <w:rPr>
                <w:color w:val="008000"/>
                <w:sz w:val="20"/>
              </w:rPr>
            </w:pPr>
            <w:r w:rsidRPr="005015DB">
              <w:rPr>
                <w:color w:val="0000FF"/>
                <w:sz w:val="20"/>
              </w:rPr>
              <w:t>Dosage Regimens IV</w:t>
            </w:r>
          </w:p>
        </w:tc>
      </w:tr>
      <w:tr w:rsidR="00A3550E" w14:paraId="67BB3102" w14:textId="77777777" w:rsidTr="00A64CB8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D02E3" w14:textId="12CC195A" w:rsidR="00A3550E" w:rsidRPr="005015DB" w:rsidRDefault="00A3550E" w:rsidP="00971E04">
            <w:pPr>
              <w:snapToGrid w:val="0"/>
              <w:rPr>
                <w:color w:val="000000"/>
                <w:sz w:val="20"/>
                <w:lang w:val="fr-CH"/>
              </w:rPr>
            </w:pPr>
            <w:proofErr w:type="spellStart"/>
            <w:r w:rsidRPr="005015DB">
              <w:rPr>
                <w:color w:val="000000"/>
                <w:sz w:val="20"/>
                <w:lang w:val="fr-CH"/>
              </w:rPr>
              <w:t>Feb</w:t>
            </w:r>
            <w:proofErr w:type="spellEnd"/>
            <w:r w:rsidRPr="005015DB">
              <w:rPr>
                <w:color w:val="000000"/>
                <w:sz w:val="20"/>
                <w:lang w:val="fr-CH"/>
              </w:rPr>
              <w:t xml:space="preserve"> </w:t>
            </w:r>
            <w:r w:rsidR="00971E04">
              <w:rPr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983B" w14:textId="131612F1" w:rsidR="00A3550E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0DA23" w14:textId="575D9A92" w:rsidR="00A3550E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D4E3B" w14:textId="58D0D09B" w:rsidR="00A3550E" w:rsidRPr="005015DB" w:rsidRDefault="00A3550E" w:rsidP="00AF491D">
            <w:pPr>
              <w:snapToGrid w:val="0"/>
              <w:rPr>
                <w:color w:val="FF0000"/>
                <w:sz w:val="20"/>
              </w:rPr>
            </w:pPr>
            <w:r w:rsidRPr="005015DB">
              <w:rPr>
                <w:color w:val="FF0000"/>
                <w:sz w:val="20"/>
              </w:rPr>
              <w:t>GA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D4EC" w14:textId="5DDFA8B7" w:rsidR="00A3550E" w:rsidRPr="00207706" w:rsidRDefault="00A3550E" w:rsidP="001B4E97">
            <w:pPr>
              <w:snapToGrid w:val="0"/>
              <w:rPr>
                <w:color w:val="FF0000"/>
                <w:sz w:val="20"/>
                <w:lang w:val="da-DK"/>
              </w:rPr>
            </w:pPr>
            <w:r w:rsidRPr="00207706">
              <w:rPr>
                <w:color w:val="FF0000"/>
                <w:sz w:val="20"/>
                <w:lang w:val="da-DK"/>
              </w:rPr>
              <w:t xml:space="preserve">Bioequivalence </w:t>
            </w:r>
            <w:r>
              <w:rPr>
                <w:color w:val="FF0000"/>
                <w:sz w:val="20"/>
                <w:lang w:val="da-DK"/>
              </w:rPr>
              <w:t xml:space="preserve"> (immediate release, controlled release and clinical significance) I</w:t>
            </w:r>
          </w:p>
        </w:tc>
      </w:tr>
      <w:tr w:rsidR="00A3550E" w14:paraId="7B8238DC" w14:textId="77777777" w:rsidTr="00A64CB8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1DC5E" w14:textId="6E48FC35" w:rsidR="00A3550E" w:rsidRPr="005015DB" w:rsidRDefault="00A3550E" w:rsidP="00971E04">
            <w:pPr>
              <w:snapToGrid w:val="0"/>
              <w:rPr>
                <w:color w:val="000000"/>
                <w:sz w:val="20"/>
              </w:rPr>
            </w:pPr>
            <w:proofErr w:type="spellStart"/>
            <w:r w:rsidRPr="005015DB">
              <w:rPr>
                <w:color w:val="000000"/>
                <w:sz w:val="20"/>
                <w:lang w:val="fr-CH"/>
              </w:rPr>
              <w:t>Feb</w:t>
            </w:r>
            <w:proofErr w:type="spellEnd"/>
            <w:r w:rsidRPr="005015DB">
              <w:rPr>
                <w:color w:val="000000"/>
                <w:sz w:val="20"/>
                <w:lang w:val="fr-CH"/>
              </w:rPr>
              <w:t xml:space="preserve"> </w:t>
            </w:r>
            <w:r w:rsidR="00971E04">
              <w:rPr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D2C5" w14:textId="50E161D8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5BA7E" w14:textId="5DD75E5C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02EF7" w14:textId="68586F96" w:rsidR="00A3550E" w:rsidRPr="005015DB" w:rsidRDefault="00A3550E" w:rsidP="00AF491D">
            <w:pPr>
              <w:snapToGrid w:val="0"/>
              <w:rPr>
                <w:color w:val="FF0000"/>
                <w:sz w:val="20"/>
              </w:rPr>
            </w:pPr>
            <w:r w:rsidRPr="005015DB">
              <w:rPr>
                <w:color w:val="8064A2" w:themeColor="accent4"/>
                <w:sz w:val="20"/>
              </w:rPr>
              <w:t>JW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A69A" w14:textId="23BDB80B" w:rsidR="00A3550E" w:rsidRPr="005015DB" w:rsidRDefault="00A3550E" w:rsidP="00AF491D">
            <w:pPr>
              <w:snapToGrid w:val="0"/>
              <w:rPr>
                <w:b/>
                <w:sz w:val="20"/>
                <w:lang w:val="fr-CH"/>
              </w:rPr>
            </w:pPr>
            <w:r w:rsidRPr="00D274D0">
              <w:rPr>
                <w:color w:val="8064A2"/>
                <w:sz w:val="20"/>
              </w:rPr>
              <w:t>Membrane Barriers and Drug Transporters I</w:t>
            </w:r>
          </w:p>
        </w:tc>
      </w:tr>
      <w:tr w:rsidR="00A3550E" w14:paraId="0E02C039" w14:textId="77777777" w:rsidTr="00A64CB8">
        <w:trPr>
          <w:trHeight w:val="25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C44BC" w14:textId="06B2331B" w:rsidR="00A3550E" w:rsidRPr="005015DB" w:rsidRDefault="00A3550E" w:rsidP="00971E04">
            <w:pPr>
              <w:snapToGrid w:val="0"/>
              <w:rPr>
                <w:color w:val="000000"/>
                <w:sz w:val="20"/>
                <w:lang w:val="fr-CH"/>
              </w:rPr>
            </w:pPr>
            <w:proofErr w:type="spellStart"/>
            <w:r w:rsidRPr="005015DB">
              <w:rPr>
                <w:color w:val="000000"/>
                <w:sz w:val="20"/>
                <w:lang w:val="fr-CH"/>
              </w:rPr>
              <w:t>Feb</w:t>
            </w:r>
            <w:proofErr w:type="spellEnd"/>
            <w:r w:rsidRPr="005015DB">
              <w:rPr>
                <w:color w:val="000000"/>
                <w:sz w:val="20"/>
                <w:lang w:val="fr-CH"/>
              </w:rPr>
              <w:t xml:space="preserve"> </w:t>
            </w:r>
            <w:r w:rsidR="00971E04">
              <w:rPr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C108" w14:textId="71738172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B167D" w14:textId="3A046F09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</w:t>
            </w:r>
            <w:r w:rsidRPr="005015DB">
              <w:rPr>
                <w:color w:val="000000"/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A974B" w14:textId="404A3CB6" w:rsidR="00A3550E" w:rsidRPr="00744F2D" w:rsidRDefault="00A3550E" w:rsidP="00AF491D">
            <w:pPr>
              <w:snapToGrid w:val="0"/>
              <w:rPr>
                <w:color w:val="000000" w:themeColor="text1"/>
                <w:sz w:val="20"/>
              </w:rPr>
            </w:pPr>
            <w:r w:rsidRPr="005015DB">
              <w:rPr>
                <w:color w:val="8064A2" w:themeColor="accent4"/>
                <w:sz w:val="20"/>
              </w:rPr>
              <w:t>JW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08F1" w14:textId="7B07ED3A" w:rsidR="00A3550E" w:rsidRPr="00207706" w:rsidRDefault="00A3550E" w:rsidP="00AE1D68">
            <w:pPr>
              <w:snapToGrid w:val="0"/>
              <w:rPr>
                <w:color w:val="FF0000"/>
                <w:sz w:val="20"/>
              </w:rPr>
            </w:pPr>
            <w:r w:rsidRPr="00D274D0">
              <w:rPr>
                <w:color w:val="8064A2"/>
                <w:sz w:val="20"/>
              </w:rPr>
              <w:t>Membrane Barriers and Drug Transporters II</w:t>
            </w:r>
          </w:p>
        </w:tc>
      </w:tr>
      <w:tr w:rsidR="00A3550E" w14:paraId="6F62C43B" w14:textId="77777777" w:rsidTr="003F5A49">
        <w:trPr>
          <w:trHeight w:val="26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506CE" w14:textId="4A9CA141" w:rsidR="00A3550E" w:rsidRPr="005015DB" w:rsidRDefault="00A3550E" w:rsidP="00971E04">
            <w:pPr>
              <w:snapToGrid w:val="0"/>
              <w:rPr>
                <w:color w:val="000000"/>
                <w:sz w:val="20"/>
              </w:rPr>
            </w:pPr>
            <w:proofErr w:type="spellStart"/>
            <w:r w:rsidRPr="005015DB">
              <w:rPr>
                <w:color w:val="000000"/>
                <w:sz w:val="20"/>
                <w:lang w:val="fr-CH"/>
              </w:rPr>
              <w:t>Feb</w:t>
            </w:r>
            <w:proofErr w:type="spellEnd"/>
            <w:r w:rsidRPr="005015DB">
              <w:rPr>
                <w:color w:val="000000"/>
                <w:sz w:val="20"/>
                <w:lang w:val="fr-CH"/>
              </w:rPr>
              <w:t xml:space="preserve"> </w:t>
            </w:r>
            <w:r w:rsidR="00971E04">
              <w:rPr>
                <w:color w:val="000000"/>
                <w:sz w:val="20"/>
                <w:lang w:val="fr-CH"/>
              </w:rP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C23D" w14:textId="7739D46B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29367" w14:textId="2F8D0E18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Th</w:t>
            </w:r>
            <w:proofErr w:type="spellEnd"/>
            <w:r w:rsidRPr="005015DB">
              <w:rPr>
                <w:color w:val="000000"/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DC265" w14:textId="7A24C579" w:rsidR="00A3550E" w:rsidRPr="005015DB" w:rsidRDefault="00A3550E" w:rsidP="00876E36">
            <w:pPr>
              <w:snapToGrid w:val="0"/>
              <w:rPr>
                <w:color w:val="8064A2" w:themeColor="accent4"/>
                <w:sz w:val="20"/>
              </w:rPr>
            </w:pPr>
            <w:r w:rsidRPr="005015DB">
              <w:rPr>
                <w:color w:val="8064A2" w:themeColor="accent4"/>
                <w:sz w:val="20"/>
              </w:rPr>
              <w:t>JW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465A" w14:textId="6FB8B973" w:rsidR="00A3550E" w:rsidRPr="00207706" w:rsidRDefault="00A3550E" w:rsidP="00335689">
            <w:pPr>
              <w:snapToGrid w:val="0"/>
              <w:rPr>
                <w:color w:val="FF0000"/>
                <w:sz w:val="20"/>
              </w:rPr>
            </w:pPr>
            <w:r w:rsidRPr="00D274D0">
              <w:rPr>
                <w:color w:val="8064A2"/>
                <w:sz w:val="20"/>
              </w:rPr>
              <w:t>Renal Clearance</w:t>
            </w:r>
            <w:r w:rsidRPr="00A64CB8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A3550E" w14:paraId="344337BF" w14:textId="77777777" w:rsidTr="00A64CB8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F0DF6" w14:textId="2388F855" w:rsidR="00A3550E" w:rsidRPr="005015DB" w:rsidRDefault="00A3550E" w:rsidP="00971E04">
            <w:pPr>
              <w:snapToGrid w:val="0"/>
              <w:rPr>
                <w:color w:val="000000"/>
                <w:sz w:val="20"/>
              </w:rPr>
            </w:pPr>
            <w:proofErr w:type="spellStart"/>
            <w:r w:rsidRPr="005015DB">
              <w:rPr>
                <w:color w:val="000000"/>
                <w:sz w:val="20"/>
                <w:lang w:val="fr-CH"/>
              </w:rPr>
              <w:t>Feb</w:t>
            </w:r>
            <w:proofErr w:type="spellEnd"/>
            <w:r w:rsidRPr="005015DB">
              <w:rPr>
                <w:color w:val="000000"/>
                <w:sz w:val="20"/>
                <w:lang w:val="fr-CH"/>
              </w:rPr>
              <w:t xml:space="preserve"> </w:t>
            </w:r>
            <w:r w:rsidR="00971E04">
              <w:rPr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5A07" w14:textId="0096FD31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59936" w14:textId="4B62D007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357DA" w14:textId="1CAF72C8" w:rsidR="00A3550E" w:rsidRPr="005015DB" w:rsidRDefault="00A3550E" w:rsidP="00AF491D">
            <w:pPr>
              <w:snapToGrid w:val="0"/>
              <w:rPr>
                <w:color w:val="8064A2" w:themeColor="accent4"/>
                <w:sz w:val="20"/>
              </w:rPr>
            </w:pPr>
            <w:r w:rsidRPr="00744F2D">
              <w:rPr>
                <w:color w:val="000000" w:themeColor="text1"/>
                <w:sz w:val="20"/>
              </w:rPr>
              <w:t>TA/</w:t>
            </w:r>
            <w:r>
              <w:rPr>
                <w:color w:val="3366FF"/>
                <w:sz w:val="20"/>
                <w:lang w:val="sv-SE"/>
              </w:rPr>
              <w:t xml:space="preserve"> JDU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189E" w14:textId="11D31BD4" w:rsidR="00A3550E" w:rsidRPr="00D274D0" w:rsidRDefault="00A3550E" w:rsidP="00335689">
            <w:pPr>
              <w:snapToGrid w:val="0"/>
              <w:rPr>
                <w:color w:val="8064A2" w:themeColor="accent4"/>
                <w:sz w:val="20"/>
              </w:rPr>
            </w:pPr>
            <w:r w:rsidRPr="00A64CB8">
              <w:rPr>
                <w:color w:val="000000" w:themeColor="text1"/>
                <w:sz w:val="20"/>
              </w:rPr>
              <w:t>Review</w:t>
            </w:r>
          </w:p>
        </w:tc>
      </w:tr>
      <w:tr w:rsidR="00A3550E" w14:paraId="4C5BB5C2" w14:textId="77777777" w:rsidTr="00A64CB8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E65C5" w14:textId="4A07C0CC" w:rsidR="00A3550E" w:rsidRPr="005015DB" w:rsidRDefault="00A3550E">
            <w:pPr>
              <w:snapToGrid w:val="0"/>
              <w:rPr>
                <w:color w:val="000000"/>
                <w:sz w:val="20"/>
              </w:rPr>
            </w:pPr>
            <w:proofErr w:type="spellStart"/>
            <w:r w:rsidRPr="005015DB">
              <w:rPr>
                <w:color w:val="000000"/>
                <w:sz w:val="20"/>
                <w:lang w:val="fr-CH"/>
              </w:rPr>
              <w:t>Feb</w:t>
            </w:r>
            <w:proofErr w:type="spellEnd"/>
            <w:r w:rsidRPr="005015DB">
              <w:rPr>
                <w:color w:val="000000"/>
                <w:sz w:val="20"/>
                <w:lang w:val="fr-CH"/>
              </w:rPr>
              <w:t xml:space="preserve"> </w:t>
            </w:r>
            <w:r w:rsidRPr="005015DB">
              <w:rPr>
                <w:color w:val="000000"/>
                <w:sz w:val="20"/>
              </w:rPr>
              <w:t>1</w:t>
            </w:r>
            <w:r w:rsidR="00971E04">
              <w:rPr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DFB4" w14:textId="3B7BFF11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CCB85" w14:textId="53464136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8599A" w14:textId="6ADF5E31" w:rsidR="00A3550E" w:rsidRPr="005015DB" w:rsidRDefault="00A3550E" w:rsidP="00335689">
            <w:pPr>
              <w:snapToGrid w:val="0"/>
              <w:rPr>
                <w:color w:val="8064A2" w:themeColor="accent4"/>
                <w:sz w:val="20"/>
                <w:lang w:val="sv-SE"/>
              </w:rPr>
            </w:pPr>
            <w:r>
              <w:rPr>
                <w:color w:val="3366FF"/>
                <w:sz w:val="20"/>
                <w:lang w:val="sv-SE"/>
              </w:rPr>
              <w:t>JDU</w:t>
            </w:r>
            <w:r>
              <w:rPr>
                <w:color w:val="3366FF"/>
                <w:sz w:val="20"/>
              </w:rPr>
              <w:t xml:space="preserve"> /</w:t>
            </w:r>
            <w:r w:rsidRPr="005015DB">
              <w:rPr>
                <w:color w:val="FF0000"/>
                <w:sz w:val="20"/>
              </w:rPr>
              <w:t>GA</w:t>
            </w:r>
            <w:r>
              <w:rPr>
                <w:color w:val="8064A2" w:themeColor="accent4"/>
                <w:sz w:val="20"/>
              </w:rPr>
              <w:t>/</w:t>
            </w:r>
            <w:r w:rsidRPr="005015DB">
              <w:rPr>
                <w:color w:val="8064A2" w:themeColor="accent4"/>
                <w:sz w:val="20"/>
              </w:rPr>
              <w:t>JW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29D5" w14:textId="694509BF" w:rsidR="00A3550E" w:rsidRPr="00D274D0" w:rsidRDefault="00A3550E" w:rsidP="00A64CB8">
            <w:pPr>
              <w:snapToGrid w:val="0"/>
              <w:rPr>
                <w:color w:val="8064A2" w:themeColor="accent4"/>
                <w:sz w:val="20"/>
                <w:lang w:val="sv-SE"/>
              </w:rPr>
            </w:pPr>
            <w:proofErr w:type="spellStart"/>
            <w:r w:rsidRPr="005015DB">
              <w:rPr>
                <w:b/>
                <w:color w:val="000000"/>
                <w:sz w:val="20"/>
                <w:lang w:val="fr-CH"/>
              </w:rPr>
              <w:t>Midterm</w:t>
            </w:r>
            <w:proofErr w:type="spellEnd"/>
            <w:r w:rsidRPr="005015DB">
              <w:rPr>
                <w:b/>
                <w:color w:val="000000"/>
                <w:sz w:val="20"/>
                <w:lang w:val="fr-CH"/>
              </w:rPr>
              <w:t xml:space="preserve"> II (</w:t>
            </w:r>
            <w:r>
              <w:rPr>
                <w:b/>
                <w:color w:val="000000"/>
                <w:sz w:val="20"/>
                <w:lang w:val="fr-CH"/>
              </w:rPr>
              <w:t>2</w:t>
            </w:r>
            <w:r w:rsidRPr="005015DB">
              <w:rPr>
                <w:b/>
                <w:color w:val="000000"/>
                <w:sz w:val="20"/>
                <w:lang w:val="fr-CH"/>
              </w:rPr>
              <w:t>0%</w:t>
            </w:r>
            <w:proofErr w:type="gramStart"/>
            <w:r w:rsidRPr="005015DB">
              <w:rPr>
                <w:b/>
                <w:color w:val="000000"/>
                <w:sz w:val="20"/>
                <w:lang w:val="fr-CH"/>
              </w:rPr>
              <w:t>)</w:t>
            </w:r>
            <w:r w:rsidRPr="003871DC">
              <w:rPr>
                <w:b/>
                <w:bCs/>
                <w:sz w:val="20"/>
              </w:rPr>
              <w:t>(</w:t>
            </w:r>
            <w:proofErr w:type="gramEnd"/>
            <w:r w:rsidRPr="003871DC">
              <w:rPr>
                <w:b/>
                <w:bCs/>
                <w:sz w:val="20"/>
              </w:rPr>
              <w:t xml:space="preserve">lectures </w:t>
            </w:r>
            <w:r>
              <w:rPr>
                <w:b/>
                <w:bCs/>
                <w:sz w:val="20"/>
              </w:rPr>
              <w:t>12-22</w:t>
            </w:r>
            <w:r w:rsidRPr="003871DC">
              <w:rPr>
                <w:b/>
                <w:bCs/>
                <w:sz w:val="20"/>
              </w:rPr>
              <w:t>)</w:t>
            </w:r>
          </w:p>
        </w:tc>
      </w:tr>
      <w:tr w:rsidR="00A3550E" w14:paraId="79C5BC42" w14:textId="77777777" w:rsidTr="00646E6F">
        <w:trPr>
          <w:trHeight w:val="24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8AF8F" w14:textId="24D05943" w:rsidR="00A3550E" w:rsidRPr="005015DB" w:rsidRDefault="00A3550E" w:rsidP="00971E04">
            <w:pPr>
              <w:snapToGrid w:val="0"/>
              <w:rPr>
                <w:color w:val="000000"/>
                <w:sz w:val="20"/>
              </w:rPr>
            </w:pPr>
            <w:proofErr w:type="spellStart"/>
            <w:r w:rsidRPr="005015DB">
              <w:rPr>
                <w:color w:val="000000"/>
                <w:sz w:val="20"/>
                <w:lang w:val="fr-CH"/>
              </w:rPr>
              <w:t>Feb</w:t>
            </w:r>
            <w:proofErr w:type="spellEnd"/>
            <w:r w:rsidRPr="005015DB">
              <w:rPr>
                <w:color w:val="000000"/>
                <w:sz w:val="20"/>
                <w:lang w:val="fr-CH"/>
              </w:rPr>
              <w:t xml:space="preserve"> </w:t>
            </w:r>
            <w:r w:rsidRPr="005015DB">
              <w:rPr>
                <w:color w:val="000000"/>
                <w:sz w:val="20"/>
              </w:rPr>
              <w:t>1</w:t>
            </w:r>
            <w:r w:rsidR="00971E04">
              <w:rPr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0A37" w14:textId="0435D229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8D731" w14:textId="4030345A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</w:t>
            </w:r>
            <w:r w:rsidRPr="005015DB">
              <w:rPr>
                <w:color w:val="000000"/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44C43" w14:textId="3C6FC9F8" w:rsidR="00A3550E" w:rsidRPr="005015DB" w:rsidRDefault="00A3550E" w:rsidP="00AF491D">
            <w:pPr>
              <w:snapToGrid w:val="0"/>
              <w:rPr>
                <w:color w:val="8064A2" w:themeColor="accent4"/>
                <w:sz w:val="20"/>
              </w:rPr>
            </w:pPr>
            <w:r w:rsidRPr="005015DB">
              <w:rPr>
                <w:color w:val="008000"/>
                <w:sz w:val="20"/>
              </w:rPr>
              <w:t>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A1E5" w14:textId="27409377" w:rsidR="00A3550E" w:rsidRPr="00FF6FFB" w:rsidRDefault="00A3550E" w:rsidP="00FF6FFB">
            <w:pPr>
              <w:snapToGrid w:val="0"/>
              <w:rPr>
                <w:color w:val="8064A2" w:themeColor="accent4"/>
                <w:sz w:val="20"/>
                <w:lang w:val="sv-SE"/>
              </w:rPr>
            </w:pPr>
            <w:r w:rsidRPr="00FF6FFB">
              <w:rPr>
                <w:color w:val="008000"/>
                <w:sz w:val="20"/>
              </w:rPr>
              <w:t>Clearance concepts 4: Intrinsic Clearance</w:t>
            </w:r>
          </w:p>
        </w:tc>
      </w:tr>
      <w:tr w:rsidR="00A3550E" w14:paraId="24B47A9A" w14:textId="77777777" w:rsidTr="00E96060">
        <w:trPr>
          <w:trHeight w:val="26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429A9" w14:textId="777377CC" w:rsidR="00A3550E" w:rsidRPr="005015DB" w:rsidRDefault="00A3550E" w:rsidP="00971E04">
            <w:pPr>
              <w:snapToGrid w:val="0"/>
              <w:rPr>
                <w:color w:val="000000"/>
                <w:sz w:val="20"/>
              </w:rPr>
            </w:pPr>
            <w:proofErr w:type="spellStart"/>
            <w:r w:rsidRPr="005015DB">
              <w:rPr>
                <w:color w:val="000000"/>
                <w:sz w:val="20"/>
                <w:lang w:val="fr-CH"/>
              </w:rPr>
              <w:t>Feb</w:t>
            </w:r>
            <w:proofErr w:type="spellEnd"/>
            <w:r w:rsidRPr="005015DB">
              <w:rPr>
                <w:color w:val="000000"/>
                <w:sz w:val="20"/>
                <w:lang w:val="fr-CH"/>
              </w:rPr>
              <w:t xml:space="preserve"> </w:t>
            </w:r>
            <w:r>
              <w:rPr>
                <w:color w:val="000000"/>
                <w:sz w:val="20"/>
              </w:rPr>
              <w:t>1</w:t>
            </w:r>
            <w:r w:rsidR="00971E04">
              <w:rPr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11A3" w14:textId="1FCC1C3A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45A80" w14:textId="238E38A2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Th</w:t>
            </w:r>
            <w:proofErr w:type="spellEnd"/>
            <w:r w:rsidRPr="005015DB">
              <w:rPr>
                <w:color w:val="000000"/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0DADB" w14:textId="27A4062A" w:rsidR="00A3550E" w:rsidRPr="005015DB" w:rsidRDefault="00A3550E" w:rsidP="00AF491D">
            <w:pPr>
              <w:snapToGrid w:val="0"/>
              <w:rPr>
                <w:color w:val="8064A2" w:themeColor="accent4"/>
                <w:sz w:val="20"/>
              </w:rPr>
            </w:pPr>
            <w:r w:rsidRPr="005015DB">
              <w:rPr>
                <w:color w:val="008000"/>
                <w:sz w:val="20"/>
              </w:rPr>
              <w:t>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539" w14:textId="2DDCA88D" w:rsidR="00A3550E" w:rsidRPr="00D274D0" w:rsidRDefault="00A3550E" w:rsidP="00AF491D">
            <w:pPr>
              <w:snapToGrid w:val="0"/>
              <w:rPr>
                <w:color w:val="8064A2"/>
                <w:sz w:val="20"/>
              </w:rPr>
            </w:pPr>
            <w:r w:rsidRPr="005015DB">
              <w:rPr>
                <w:color w:val="008000"/>
                <w:sz w:val="20"/>
              </w:rPr>
              <w:t>Clearance concepts</w:t>
            </w:r>
            <w:r>
              <w:rPr>
                <w:color w:val="008000"/>
                <w:sz w:val="20"/>
              </w:rPr>
              <w:t xml:space="preserve"> 5</w:t>
            </w:r>
            <w:r w:rsidRPr="005015DB">
              <w:rPr>
                <w:color w:val="008000"/>
                <w:sz w:val="20"/>
              </w:rPr>
              <w:t>: Hepatic clearance</w:t>
            </w:r>
          </w:p>
        </w:tc>
      </w:tr>
      <w:tr w:rsidR="00A3550E" w14:paraId="3F759E52" w14:textId="77777777" w:rsidTr="00A64CB8">
        <w:trPr>
          <w:trHeight w:val="5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03931" w14:textId="3F17361C" w:rsidR="00A3550E" w:rsidRPr="005015DB" w:rsidRDefault="00A3550E" w:rsidP="00971E04">
            <w:pPr>
              <w:snapToGrid w:val="0"/>
              <w:rPr>
                <w:color w:val="000000"/>
                <w:sz w:val="20"/>
                <w:lang w:val="fr-CH"/>
              </w:rPr>
            </w:pPr>
            <w:proofErr w:type="spellStart"/>
            <w:r w:rsidRPr="005015DB">
              <w:rPr>
                <w:color w:val="000000"/>
                <w:sz w:val="20"/>
                <w:lang w:val="fr-CH"/>
              </w:rPr>
              <w:t>Feb</w:t>
            </w:r>
            <w:proofErr w:type="spellEnd"/>
            <w:r w:rsidRPr="005015DB">
              <w:rPr>
                <w:color w:val="000000"/>
                <w:sz w:val="20"/>
                <w:lang w:val="fr-CH"/>
              </w:rPr>
              <w:t xml:space="preserve"> </w:t>
            </w:r>
            <w:r>
              <w:rPr>
                <w:color w:val="000000"/>
                <w:sz w:val="20"/>
              </w:rPr>
              <w:t>1</w:t>
            </w:r>
            <w:r w:rsidR="00971E04">
              <w:rPr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DF12" w14:textId="7463B2C9" w:rsidR="00A3550E" w:rsidRPr="005015DB" w:rsidRDefault="00A3550E" w:rsidP="00A64CB8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0A04F" w14:textId="2C157398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2F0B0" w14:textId="5A8D3ABE" w:rsidR="00A3550E" w:rsidRPr="005015DB" w:rsidRDefault="00A3550E" w:rsidP="00D11D6B">
            <w:pPr>
              <w:snapToGrid w:val="0"/>
              <w:rPr>
                <w:color w:val="FF0000"/>
                <w:sz w:val="20"/>
                <w:lang w:val="fr-CH"/>
              </w:rPr>
            </w:pPr>
            <w:r w:rsidRPr="005015DB">
              <w:rPr>
                <w:color w:val="008000"/>
                <w:sz w:val="20"/>
              </w:rPr>
              <w:t>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3853" w14:textId="33A157D1" w:rsidR="00A3550E" w:rsidRPr="00D274D0" w:rsidRDefault="00A3550E" w:rsidP="00FF6FFB">
            <w:pPr>
              <w:snapToGrid w:val="0"/>
              <w:rPr>
                <w:color w:val="8064A2" w:themeColor="accent4"/>
                <w:sz w:val="20"/>
              </w:rPr>
            </w:pPr>
            <w:r w:rsidRPr="005015DB">
              <w:rPr>
                <w:color w:val="008000"/>
                <w:sz w:val="20"/>
              </w:rPr>
              <w:t xml:space="preserve">Clearance concepts: </w:t>
            </w:r>
            <w:r>
              <w:rPr>
                <w:color w:val="008000"/>
                <w:sz w:val="20"/>
              </w:rPr>
              <w:t>Integration/Review</w:t>
            </w:r>
          </w:p>
        </w:tc>
      </w:tr>
      <w:tr w:rsidR="00A3550E" w14:paraId="73EB727B" w14:textId="77777777" w:rsidTr="00A64CB8">
        <w:trPr>
          <w:trHeight w:val="24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78549" w14:textId="01841C73" w:rsidR="00A3550E" w:rsidRPr="005015DB" w:rsidRDefault="00A3550E" w:rsidP="00FA200E">
            <w:pPr>
              <w:snapToGrid w:val="0"/>
              <w:rPr>
                <w:color w:val="000000"/>
                <w:sz w:val="20"/>
              </w:rPr>
            </w:pPr>
            <w:proofErr w:type="spellStart"/>
            <w:r w:rsidRPr="005015DB">
              <w:rPr>
                <w:color w:val="000000"/>
                <w:sz w:val="20"/>
                <w:lang w:val="fr-CH"/>
              </w:rPr>
              <w:t>Feb</w:t>
            </w:r>
            <w:proofErr w:type="spellEnd"/>
            <w:r>
              <w:rPr>
                <w:color w:val="000000"/>
                <w:sz w:val="20"/>
                <w:lang w:val="fr-CH"/>
              </w:rPr>
              <w:t xml:space="preserve"> 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FEA9" w14:textId="2FCEC16E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67BA0" w14:textId="1E57A118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187FD" w14:textId="276B44C6" w:rsidR="00A3550E" w:rsidRPr="005015DB" w:rsidRDefault="00A3550E">
            <w:pPr>
              <w:snapToGrid w:val="0"/>
              <w:rPr>
                <w:color w:val="0000FF"/>
                <w:sz w:val="20"/>
                <w:lang w:val="fr-CH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A6BD" w14:textId="33748765" w:rsidR="00A3550E" w:rsidRPr="00D274D0" w:rsidRDefault="00A3550E" w:rsidP="0017256D">
            <w:pPr>
              <w:snapToGrid w:val="0"/>
              <w:rPr>
                <w:b/>
                <w:color w:val="000000"/>
                <w:sz w:val="20"/>
                <w:lang w:val="fr-CH"/>
              </w:rPr>
            </w:pPr>
            <w:proofErr w:type="spellStart"/>
            <w:r>
              <w:rPr>
                <w:b/>
                <w:color w:val="000000"/>
                <w:sz w:val="20"/>
                <w:lang w:val="fr-CH"/>
              </w:rPr>
              <w:t>Presidents</w:t>
            </w:r>
            <w:proofErr w:type="spellEnd"/>
            <w:r>
              <w:rPr>
                <w:b/>
                <w:color w:val="000000"/>
                <w:sz w:val="20"/>
                <w:lang w:val="fr-CH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lang w:val="fr-CH"/>
              </w:rPr>
              <w:t>day</w:t>
            </w:r>
            <w:proofErr w:type="spellEnd"/>
            <w:r>
              <w:rPr>
                <w:b/>
                <w:color w:val="000000"/>
                <w:sz w:val="20"/>
                <w:lang w:val="fr-CH"/>
              </w:rPr>
              <w:t xml:space="preserve"> </w:t>
            </w:r>
            <w:r w:rsidRPr="005015DB">
              <w:rPr>
                <w:b/>
                <w:color w:val="000000"/>
                <w:sz w:val="20"/>
                <w:lang w:val="fr-CH"/>
              </w:rPr>
              <w:t>Holiday</w:t>
            </w:r>
            <w:r w:rsidRPr="00D274D0">
              <w:rPr>
                <w:color w:val="8064A2"/>
                <w:sz w:val="20"/>
              </w:rPr>
              <w:t xml:space="preserve"> </w:t>
            </w:r>
          </w:p>
        </w:tc>
      </w:tr>
      <w:tr w:rsidR="00A3550E" w14:paraId="0C87C1B4" w14:textId="77777777" w:rsidTr="00A64CB8">
        <w:trPr>
          <w:trHeight w:val="22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3C003" w14:textId="6BF8FF76" w:rsidR="00A3550E" w:rsidRPr="005015DB" w:rsidRDefault="00A3550E" w:rsidP="00971E04">
            <w:pPr>
              <w:snapToGrid w:val="0"/>
              <w:rPr>
                <w:color w:val="000000"/>
                <w:sz w:val="20"/>
              </w:rPr>
            </w:pPr>
            <w:proofErr w:type="spellStart"/>
            <w:r w:rsidRPr="005015DB">
              <w:rPr>
                <w:color w:val="000000"/>
                <w:sz w:val="20"/>
                <w:lang w:val="fr-CH"/>
              </w:rPr>
              <w:t>Feb</w:t>
            </w:r>
            <w:proofErr w:type="spellEnd"/>
            <w:r w:rsidRPr="005015DB">
              <w:rPr>
                <w:color w:val="000000"/>
                <w:sz w:val="20"/>
                <w:lang w:val="fr-CH"/>
              </w:rPr>
              <w:t xml:space="preserve"> </w:t>
            </w:r>
            <w:r>
              <w:rPr>
                <w:color w:val="000000"/>
                <w:sz w:val="20"/>
              </w:rPr>
              <w:t>2</w:t>
            </w:r>
            <w:r w:rsidR="00971E04">
              <w:rPr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F927" w14:textId="29DF6EE8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7FA47" w14:textId="69F5B431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</w:t>
            </w:r>
            <w:r w:rsidRPr="005015DB">
              <w:rPr>
                <w:color w:val="000000"/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9369C" w14:textId="7E43C95E" w:rsidR="00A3550E" w:rsidRPr="005015DB" w:rsidRDefault="00A3550E" w:rsidP="00574AD8">
            <w:pPr>
              <w:snapToGrid w:val="0"/>
              <w:rPr>
                <w:color w:val="FF0000"/>
                <w:sz w:val="20"/>
                <w:lang w:val="fr-CH"/>
              </w:rPr>
            </w:pPr>
            <w:r w:rsidRPr="005015DB">
              <w:rPr>
                <w:color w:val="008000"/>
                <w:sz w:val="20"/>
              </w:rPr>
              <w:t>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C239" w14:textId="7A35E4BF" w:rsidR="00A3550E" w:rsidRPr="00744F2D" w:rsidRDefault="00A3550E" w:rsidP="00A61986">
            <w:pPr>
              <w:snapToGrid w:val="0"/>
              <w:rPr>
                <w:color w:val="008000"/>
                <w:sz w:val="20"/>
              </w:rPr>
            </w:pPr>
            <w:r w:rsidRPr="00744F2D">
              <w:rPr>
                <w:color w:val="008000"/>
                <w:sz w:val="20"/>
              </w:rPr>
              <w:t>Metabolite Kinetics I</w:t>
            </w:r>
          </w:p>
        </w:tc>
      </w:tr>
      <w:tr w:rsidR="00A3550E" w14:paraId="5E708873" w14:textId="77777777" w:rsidTr="00A64CB8">
        <w:trPr>
          <w:trHeight w:val="2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EC452" w14:textId="5C1DEEE0" w:rsidR="00A3550E" w:rsidRPr="005015DB" w:rsidRDefault="00A3550E" w:rsidP="00971E04">
            <w:pPr>
              <w:snapToGrid w:val="0"/>
              <w:rPr>
                <w:color w:val="000000"/>
                <w:sz w:val="20"/>
              </w:rPr>
            </w:pPr>
            <w:proofErr w:type="spellStart"/>
            <w:r w:rsidRPr="005015DB">
              <w:rPr>
                <w:color w:val="000000"/>
                <w:sz w:val="20"/>
                <w:lang w:val="fr-CH"/>
              </w:rPr>
              <w:t>Feb</w:t>
            </w:r>
            <w:proofErr w:type="spellEnd"/>
            <w:r w:rsidRPr="005015DB">
              <w:rPr>
                <w:color w:val="000000"/>
                <w:sz w:val="20"/>
                <w:lang w:val="fr-CH"/>
              </w:rPr>
              <w:t xml:space="preserve"> </w:t>
            </w:r>
            <w:r w:rsidRPr="005015DB">
              <w:rPr>
                <w:color w:val="000000"/>
                <w:sz w:val="20"/>
              </w:rPr>
              <w:t>2</w:t>
            </w:r>
            <w:r w:rsidR="00971E04">
              <w:rPr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64E3" w14:textId="7BAE7ADE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15645" w14:textId="581BE8D9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Th</w:t>
            </w:r>
            <w:proofErr w:type="spellEnd"/>
            <w:r w:rsidRPr="005015DB">
              <w:rPr>
                <w:color w:val="000000"/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76DEE" w14:textId="51103BA9" w:rsidR="00A3550E" w:rsidRPr="005015DB" w:rsidRDefault="00A3550E" w:rsidP="003A4BAF">
            <w:pPr>
              <w:snapToGrid w:val="0"/>
              <w:rPr>
                <w:color w:val="0000FF"/>
                <w:sz w:val="20"/>
                <w:lang w:val="fr-CH"/>
              </w:rPr>
            </w:pPr>
            <w:r w:rsidRPr="005015DB">
              <w:rPr>
                <w:color w:val="008000"/>
                <w:sz w:val="20"/>
              </w:rPr>
              <w:t>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2DA3" w14:textId="32368693" w:rsidR="00A3550E" w:rsidRPr="00744F2D" w:rsidRDefault="00A3550E" w:rsidP="003A4BAF">
            <w:pPr>
              <w:snapToGrid w:val="0"/>
              <w:rPr>
                <w:color w:val="008000"/>
                <w:sz w:val="20"/>
              </w:rPr>
            </w:pPr>
            <w:r w:rsidRPr="00B70A66">
              <w:rPr>
                <w:color w:val="008000"/>
                <w:sz w:val="20"/>
              </w:rPr>
              <w:t>Metabolite</w:t>
            </w:r>
            <w:r w:rsidRPr="00744F2D">
              <w:rPr>
                <w:color w:val="008000"/>
                <w:sz w:val="20"/>
              </w:rPr>
              <w:t xml:space="preserve"> Kinetics II</w:t>
            </w:r>
          </w:p>
        </w:tc>
      </w:tr>
      <w:tr w:rsidR="00A3550E" w14:paraId="439B98F5" w14:textId="77777777" w:rsidTr="00B70A66">
        <w:trPr>
          <w:trHeight w:val="26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F937F" w14:textId="5E6B5CBE" w:rsidR="00A3550E" w:rsidRPr="005015DB" w:rsidRDefault="00A3550E" w:rsidP="00971E04">
            <w:pPr>
              <w:snapToGrid w:val="0"/>
              <w:rPr>
                <w:color w:val="000000"/>
                <w:sz w:val="20"/>
                <w:lang w:val="da-DK"/>
              </w:rPr>
            </w:pPr>
            <w:proofErr w:type="spellStart"/>
            <w:r w:rsidRPr="005015DB">
              <w:rPr>
                <w:color w:val="000000"/>
                <w:sz w:val="20"/>
                <w:lang w:val="fr-CH"/>
              </w:rPr>
              <w:t>Feb</w:t>
            </w:r>
            <w:proofErr w:type="spellEnd"/>
            <w:r w:rsidRPr="005015DB">
              <w:rPr>
                <w:color w:val="000000"/>
                <w:sz w:val="20"/>
                <w:lang w:val="fr-CH"/>
              </w:rPr>
              <w:t xml:space="preserve"> </w:t>
            </w:r>
            <w:r w:rsidRPr="005015DB">
              <w:rPr>
                <w:color w:val="000000"/>
                <w:sz w:val="20"/>
              </w:rPr>
              <w:t>2</w:t>
            </w:r>
            <w:r w:rsidR="00971E04">
              <w:rPr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424F" w14:textId="6FAC8684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E9C01" w14:textId="15D29127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39AE5" w14:textId="343ECC4A" w:rsidR="00A3550E" w:rsidRPr="005015DB" w:rsidRDefault="00A3550E" w:rsidP="00574AD8">
            <w:pPr>
              <w:snapToGrid w:val="0"/>
              <w:rPr>
                <w:color w:val="008000"/>
                <w:sz w:val="20"/>
              </w:rPr>
            </w:pPr>
            <w:r w:rsidRPr="005015DB">
              <w:rPr>
                <w:color w:val="008000"/>
                <w:sz w:val="20"/>
              </w:rPr>
              <w:t>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1670" w14:textId="4A2D42FB" w:rsidR="00A3550E" w:rsidRPr="005015DB" w:rsidRDefault="00A3550E" w:rsidP="001B4E97">
            <w:pPr>
              <w:snapToGrid w:val="0"/>
              <w:rPr>
                <w:color w:val="008000"/>
                <w:sz w:val="20"/>
              </w:rPr>
            </w:pPr>
            <w:r w:rsidRPr="00744F2D">
              <w:rPr>
                <w:color w:val="008000"/>
                <w:sz w:val="20"/>
                <w:lang w:val="sv-SE"/>
              </w:rPr>
              <w:t>Michaelis-Menten and nonlinear Kinetics I</w:t>
            </w:r>
          </w:p>
        </w:tc>
      </w:tr>
      <w:tr w:rsidR="00A3550E" w14:paraId="236695D5" w14:textId="77777777" w:rsidTr="00A64CB8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7D9C7" w14:textId="0B9DACCF" w:rsidR="00A3550E" w:rsidRPr="005015DB" w:rsidRDefault="00A3550E">
            <w:pPr>
              <w:snapToGrid w:val="0"/>
              <w:rPr>
                <w:color w:val="000000"/>
                <w:sz w:val="20"/>
                <w:lang w:val="sv-SE"/>
              </w:rPr>
            </w:pPr>
            <w:proofErr w:type="spellStart"/>
            <w:r w:rsidRPr="005015DB">
              <w:rPr>
                <w:color w:val="000000"/>
                <w:sz w:val="20"/>
                <w:lang w:val="fr-CH"/>
              </w:rPr>
              <w:t>Feb</w:t>
            </w:r>
            <w:proofErr w:type="spellEnd"/>
            <w:r w:rsidRPr="005015DB">
              <w:rPr>
                <w:color w:val="000000"/>
                <w:sz w:val="20"/>
                <w:lang w:val="fr-CH"/>
              </w:rPr>
              <w:t xml:space="preserve"> </w:t>
            </w:r>
            <w:r w:rsidRPr="005015DB">
              <w:rPr>
                <w:color w:val="000000"/>
                <w:sz w:val="20"/>
                <w:lang w:val="da-DK"/>
              </w:rPr>
              <w:t>2</w:t>
            </w:r>
            <w:r>
              <w:rPr>
                <w:color w:val="000000"/>
                <w:sz w:val="20"/>
                <w:lang w:val="da-DK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7AEA" w14:textId="48B15723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A31C3" w14:textId="55C63F78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3B5A5" w14:textId="74B30815" w:rsidR="00A3550E" w:rsidRPr="005015DB" w:rsidRDefault="00A3550E" w:rsidP="003871DC">
            <w:pPr>
              <w:snapToGrid w:val="0"/>
              <w:rPr>
                <w:color w:val="008000"/>
                <w:sz w:val="20"/>
              </w:rPr>
            </w:pPr>
            <w:r w:rsidRPr="005015DB">
              <w:rPr>
                <w:color w:val="008000"/>
                <w:sz w:val="20"/>
              </w:rPr>
              <w:t>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5070" w14:textId="61C268A8" w:rsidR="00A3550E" w:rsidRPr="00744F2D" w:rsidRDefault="00A3550E" w:rsidP="00496AC5">
            <w:pPr>
              <w:snapToGrid w:val="0"/>
              <w:rPr>
                <w:color w:val="FF0000"/>
                <w:sz w:val="20"/>
              </w:rPr>
            </w:pPr>
            <w:r w:rsidRPr="00744F2D">
              <w:rPr>
                <w:color w:val="008000"/>
                <w:sz w:val="20"/>
                <w:lang w:val="sv-SE"/>
              </w:rPr>
              <w:t>Michaelis-Menten and nonlinear Kinetics II</w:t>
            </w:r>
          </w:p>
        </w:tc>
      </w:tr>
      <w:tr w:rsidR="00A3550E" w14:paraId="41FFAC46" w14:textId="77777777" w:rsidTr="00A64CB8">
        <w:trPr>
          <w:trHeight w:val="24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EC83F" w14:textId="6E7151F0" w:rsidR="00A3550E" w:rsidRPr="005015DB" w:rsidRDefault="00A3550E" w:rsidP="00FA200E">
            <w:pPr>
              <w:snapToGri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  <w:lang w:val="fr-CH"/>
              </w:rPr>
              <w:t>Feb</w:t>
            </w:r>
            <w:proofErr w:type="spellEnd"/>
            <w:r>
              <w:rPr>
                <w:color w:val="000000"/>
                <w:sz w:val="20"/>
                <w:lang w:val="fr-CH"/>
              </w:rPr>
              <w:t xml:space="preserve"> 28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F7BF" w14:textId="5668A3D1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13294" w14:textId="40809BD5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</w:t>
            </w:r>
            <w:r w:rsidRPr="005015DB">
              <w:rPr>
                <w:color w:val="000000"/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E2997" w14:textId="0551532E" w:rsidR="00A3550E" w:rsidRPr="005015DB" w:rsidRDefault="00A3550E" w:rsidP="003E0B60">
            <w:pPr>
              <w:snapToGrid w:val="0"/>
              <w:rPr>
                <w:color w:val="008000"/>
                <w:sz w:val="20"/>
                <w:lang w:val="fr-CH"/>
              </w:rPr>
            </w:pPr>
            <w:r w:rsidRPr="005015DB">
              <w:rPr>
                <w:color w:val="008000"/>
                <w:sz w:val="20"/>
              </w:rPr>
              <w:t>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46D1" w14:textId="08C5670A" w:rsidR="00A3550E" w:rsidRPr="005015DB" w:rsidRDefault="00A3550E" w:rsidP="00537B92">
            <w:pPr>
              <w:snapToGrid w:val="0"/>
              <w:rPr>
                <w:b/>
                <w:color w:val="00682F"/>
                <w:sz w:val="20"/>
                <w:lang w:val="da-DK"/>
              </w:rPr>
            </w:pPr>
            <w:proofErr w:type="spellStart"/>
            <w:r w:rsidRPr="005015DB">
              <w:rPr>
                <w:b/>
                <w:color w:val="000000"/>
                <w:sz w:val="20"/>
                <w:lang w:val="fr-CH"/>
              </w:rPr>
              <w:t>Midterm</w:t>
            </w:r>
            <w:proofErr w:type="spellEnd"/>
            <w:r w:rsidRPr="005015DB">
              <w:rPr>
                <w:b/>
                <w:color w:val="000000"/>
                <w:sz w:val="20"/>
                <w:lang w:val="fr-CH"/>
              </w:rPr>
              <w:t xml:space="preserve"> II</w:t>
            </w:r>
            <w:r>
              <w:rPr>
                <w:b/>
                <w:color w:val="000000"/>
                <w:sz w:val="20"/>
                <w:lang w:val="fr-CH"/>
              </w:rPr>
              <w:t>I</w:t>
            </w:r>
            <w:r w:rsidRPr="005015DB">
              <w:rPr>
                <w:b/>
                <w:color w:val="000000"/>
                <w:sz w:val="20"/>
                <w:lang w:val="fr-CH"/>
              </w:rPr>
              <w:t xml:space="preserve"> (</w:t>
            </w:r>
            <w:r>
              <w:rPr>
                <w:b/>
                <w:color w:val="000000"/>
                <w:sz w:val="20"/>
                <w:lang w:val="fr-CH"/>
              </w:rPr>
              <w:t>2</w:t>
            </w:r>
            <w:r w:rsidRPr="005015DB">
              <w:rPr>
                <w:b/>
                <w:color w:val="000000"/>
                <w:sz w:val="20"/>
                <w:lang w:val="fr-CH"/>
              </w:rPr>
              <w:t>0%)</w:t>
            </w:r>
            <w:r>
              <w:rPr>
                <w:b/>
                <w:color w:val="000000"/>
                <w:sz w:val="20"/>
                <w:lang w:val="fr-CH"/>
              </w:rPr>
              <w:t xml:space="preserve">  (lectures 24-31)</w:t>
            </w:r>
          </w:p>
        </w:tc>
      </w:tr>
      <w:tr w:rsidR="00A3550E" w14:paraId="1E977248" w14:textId="77777777" w:rsidTr="00A64CB8">
        <w:trPr>
          <w:trHeight w:val="25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0C5EF" w14:textId="0A1629D5" w:rsidR="00A3550E" w:rsidRPr="005015DB" w:rsidRDefault="00A3550E" w:rsidP="00FA200E">
            <w:pPr>
              <w:snapToGrid w:val="0"/>
              <w:rPr>
                <w:color w:val="000000"/>
                <w:sz w:val="20"/>
              </w:rPr>
            </w:pPr>
            <w:r w:rsidRPr="005015DB">
              <w:rPr>
                <w:color w:val="000000"/>
                <w:sz w:val="20"/>
                <w:lang w:val="fr-CH"/>
              </w:rPr>
              <w:t xml:space="preserve">Mar 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26C2" w14:textId="07617B6C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BE82" w14:textId="5978B71D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Th</w:t>
            </w:r>
            <w:proofErr w:type="spellEnd"/>
            <w:r w:rsidRPr="005015DB">
              <w:rPr>
                <w:color w:val="000000"/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E7FDB" w14:textId="3D928C32" w:rsidR="00A3550E" w:rsidRPr="005015DB" w:rsidRDefault="00A3550E" w:rsidP="00251005">
            <w:pPr>
              <w:snapToGrid w:val="0"/>
              <w:rPr>
                <w:color w:val="008000"/>
                <w:sz w:val="20"/>
              </w:rPr>
            </w:pPr>
            <w:r>
              <w:rPr>
                <w:color w:val="3366FF"/>
                <w:sz w:val="20"/>
                <w:lang w:val="sv-SE"/>
              </w:rPr>
              <w:t>JDU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CD7F" w14:textId="786DDDB3" w:rsidR="00A3550E" w:rsidRPr="00744F2D" w:rsidRDefault="00A3550E" w:rsidP="003E0B60">
            <w:pPr>
              <w:snapToGrid w:val="0"/>
              <w:rPr>
                <w:b/>
                <w:color w:val="008000"/>
                <w:sz w:val="20"/>
              </w:rPr>
            </w:pPr>
            <w:r w:rsidRPr="005015DB">
              <w:rPr>
                <w:bCs/>
                <w:color w:val="0000FF"/>
                <w:sz w:val="20"/>
              </w:rPr>
              <w:t>Pharmacokinetic-</w:t>
            </w:r>
            <w:proofErr w:type="spellStart"/>
            <w:r w:rsidRPr="005015DB">
              <w:rPr>
                <w:bCs/>
                <w:color w:val="0000FF"/>
                <w:sz w:val="20"/>
              </w:rPr>
              <w:t>pharmacodynamic</w:t>
            </w:r>
            <w:proofErr w:type="spellEnd"/>
            <w:r w:rsidRPr="005015DB">
              <w:rPr>
                <w:bCs/>
                <w:color w:val="0000FF"/>
                <w:sz w:val="20"/>
              </w:rPr>
              <w:t xml:space="preserve"> relationships 1 (Exposure response relationships)</w:t>
            </w:r>
          </w:p>
        </w:tc>
      </w:tr>
      <w:tr w:rsidR="00A3550E" w14:paraId="249D7AB3" w14:textId="77777777" w:rsidTr="00A64CB8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7F246" w14:textId="126CD0E9" w:rsidR="00A3550E" w:rsidRPr="005015DB" w:rsidRDefault="00A3550E" w:rsidP="00FA200E">
            <w:pPr>
              <w:snapToGrid w:val="0"/>
              <w:rPr>
                <w:color w:val="000000"/>
                <w:sz w:val="20"/>
              </w:rPr>
            </w:pPr>
            <w:r w:rsidRPr="005015DB">
              <w:rPr>
                <w:color w:val="000000"/>
                <w:sz w:val="20"/>
                <w:lang w:val="fr-CH"/>
              </w:rPr>
              <w:t xml:space="preserve">Mar 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3129" w14:textId="41C88054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8C18B" w14:textId="6691E312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5CE8E" w14:textId="063A83CD" w:rsidR="00A3550E" w:rsidRPr="005015DB" w:rsidRDefault="00A3550E" w:rsidP="00B813E0">
            <w:pPr>
              <w:snapToGrid w:val="0"/>
              <w:rPr>
                <w:color w:val="FF0000"/>
                <w:sz w:val="20"/>
              </w:rPr>
            </w:pPr>
            <w:r>
              <w:rPr>
                <w:color w:val="3366FF"/>
                <w:sz w:val="20"/>
                <w:lang w:val="sv-SE"/>
              </w:rPr>
              <w:t>JDU</w:t>
            </w:r>
            <w:r w:rsidRPr="005015DB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0E5B" w14:textId="29DF1257" w:rsidR="00A3550E" w:rsidRPr="00744F2D" w:rsidRDefault="00A3550E" w:rsidP="005764D3">
            <w:pPr>
              <w:snapToGrid w:val="0"/>
              <w:rPr>
                <w:b/>
                <w:color w:val="008000"/>
                <w:sz w:val="20"/>
              </w:rPr>
            </w:pPr>
            <w:r w:rsidRPr="005015DB">
              <w:rPr>
                <w:bCs/>
                <w:color w:val="0000FF"/>
                <w:sz w:val="20"/>
              </w:rPr>
              <w:t>Pharmacokinetic-</w:t>
            </w:r>
            <w:proofErr w:type="spellStart"/>
            <w:r w:rsidRPr="005015DB">
              <w:rPr>
                <w:bCs/>
                <w:color w:val="0000FF"/>
                <w:sz w:val="20"/>
              </w:rPr>
              <w:t>pharmacodynamic</w:t>
            </w:r>
            <w:proofErr w:type="spellEnd"/>
            <w:r w:rsidRPr="005015DB">
              <w:rPr>
                <w:bCs/>
                <w:color w:val="0000FF"/>
                <w:sz w:val="20"/>
              </w:rPr>
              <w:t xml:space="preserve"> relationships 2</w:t>
            </w:r>
          </w:p>
        </w:tc>
      </w:tr>
      <w:tr w:rsidR="00A3550E" w14:paraId="14E0CEE5" w14:textId="77777777" w:rsidTr="00A64CB8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8DD00" w14:textId="311B7174" w:rsidR="00A3550E" w:rsidRPr="005015DB" w:rsidRDefault="00A3550E" w:rsidP="00FA200E">
            <w:pPr>
              <w:snapToGrid w:val="0"/>
              <w:rPr>
                <w:color w:val="000000"/>
                <w:sz w:val="20"/>
              </w:rPr>
            </w:pPr>
            <w:r w:rsidRPr="005015DB">
              <w:rPr>
                <w:color w:val="000000"/>
                <w:sz w:val="20"/>
                <w:lang w:val="fr-CH"/>
              </w:rPr>
              <w:t xml:space="preserve">Mar 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16C6" w14:textId="43EFE2CB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D9899" w14:textId="6F2DBD33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40A48" w14:textId="14A68FEF" w:rsidR="00A3550E" w:rsidRPr="005015DB" w:rsidRDefault="00A3550E" w:rsidP="00B13B49">
            <w:pPr>
              <w:snapToGrid w:val="0"/>
              <w:rPr>
                <w:color w:val="FF0000"/>
                <w:sz w:val="20"/>
              </w:rPr>
            </w:pPr>
            <w:r>
              <w:rPr>
                <w:color w:val="3366FF"/>
                <w:sz w:val="20"/>
                <w:lang w:val="sv-SE"/>
              </w:rPr>
              <w:t>JDU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7127" w14:textId="0F59ECC4" w:rsidR="00A3550E" w:rsidRPr="00FF1D65" w:rsidRDefault="00A3550E" w:rsidP="005764D3">
            <w:pPr>
              <w:snapToGrid w:val="0"/>
              <w:rPr>
                <w:b/>
                <w:color w:val="0070C0"/>
                <w:sz w:val="20"/>
              </w:rPr>
            </w:pPr>
            <w:r w:rsidRPr="00FF1D65">
              <w:rPr>
                <w:color w:val="0070C0"/>
                <w:sz w:val="20"/>
                <w:lang w:val="sv-SE"/>
              </w:rPr>
              <w:t>Integration of PK principles I</w:t>
            </w:r>
          </w:p>
        </w:tc>
      </w:tr>
      <w:tr w:rsidR="00A3550E" w14:paraId="12307030" w14:textId="77777777" w:rsidTr="00A64CB8">
        <w:trPr>
          <w:trHeight w:val="25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DE5FC" w14:textId="686C8BC9" w:rsidR="00A3550E" w:rsidRPr="005015DB" w:rsidRDefault="00A3550E" w:rsidP="00FA200E">
            <w:pPr>
              <w:snapToGrid w:val="0"/>
              <w:rPr>
                <w:color w:val="000000"/>
                <w:sz w:val="20"/>
              </w:rPr>
            </w:pPr>
            <w:r w:rsidRPr="005015DB">
              <w:rPr>
                <w:color w:val="000000"/>
                <w:sz w:val="20"/>
                <w:lang w:val="fr-CH"/>
              </w:rPr>
              <w:t xml:space="preserve">Mar 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B045" w14:textId="64DC5C23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2F1A1" w14:textId="12E062CA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</w:t>
            </w:r>
            <w:r w:rsidRPr="005015DB">
              <w:rPr>
                <w:color w:val="000000"/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C678F" w14:textId="492EE0B2" w:rsidR="00A3550E" w:rsidRPr="005015DB" w:rsidRDefault="00A3550E" w:rsidP="00B13B49">
            <w:pPr>
              <w:snapToGrid w:val="0"/>
              <w:rPr>
                <w:color w:val="FF0000"/>
                <w:sz w:val="20"/>
              </w:rPr>
            </w:pPr>
            <w:r>
              <w:rPr>
                <w:color w:val="3366FF"/>
                <w:sz w:val="20"/>
                <w:lang w:val="sv-SE"/>
              </w:rPr>
              <w:t>JDU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AA07" w14:textId="48928C80" w:rsidR="00A3550E" w:rsidRPr="00FF1D65" w:rsidRDefault="00A3550E" w:rsidP="00B13B49">
            <w:pPr>
              <w:snapToGrid w:val="0"/>
              <w:rPr>
                <w:color w:val="0070C0"/>
                <w:sz w:val="20"/>
                <w:lang w:val="nb-NO"/>
              </w:rPr>
            </w:pPr>
            <w:r w:rsidRPr="00FF1D65">
              <w:rPr>
                <w:color w:val="0070C0"/>
                <w:sz w:val="20"/>
                <w:lang w:val="sv-SE"/>
              </w:rPr>
              <w:t>Integration of PK principles II</w:t>
            </w:r>
          </w:p>
        </w:tc>
      </w:tr>
      <w:tr w:rsidR="00A3550E" w14:paraId="7AF49E44" w14:textId="77777777" w:rsidTr="00A64CB8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CAA44" w14:textId="4954B712" w:rsidR="00A3550E" w:rsidRPr="005015DB" w:rsidRDefault="00A3550E">
            <w:pPr>
              <w:snapToGrid w:val="0"/>
              <w:rPr>
                <w:color w:val="000000"/>
                <w:sz w:val="20"/>
              </w:rPr>
            </w:pPr>
            <w:r w:rsidRPr="005015DB">
              <w:rPr>
                <w:color w:val="000000"/>
                <w:sz w:val="20"/>
                <w:lang w:val="fr-CH"/>
              </w:rPr>
              <w:t xml:space="preserve">Mar 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E1D3" w14:textId="74C7951C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01D70" w14:textId="745465C1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Th</w:t>
            </w:r>
            <w:proofErr w:type="spellEnd"/>
            <w:r w:rsidRPr="005015DB">
              <w:rPr>
                <w:color w:val="000000"/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63DF7" w14:textId="52B22994" w:rsidR="00A3550E" w:rsidRPr="005015DB" w:rsidRDefault="00A3550E" w:rsidP="00B13B49">
            <w:pPr>
              <w:snapToGrid w:val="0"/>
              <w:rPr>
                <w:color w:val="FF0000"/>
                <w:sz w:val="20"/>
                <w:lang w:val="nb-NO"/>
              </w:rPr>
            </w:pPr>
            <w:r w:rsidRPr="005015DB">
              <w:rPr>
                <w:color w:val="FF0000"/>
                <w:sz w:val="20"/>
                <w:lang w:val="nb-NO"/>
              </w:rPr>
              <w:t>GA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E2E8" w14:textId="3924F007" w:rsidR="00A3550E" w:rsidRPr="005015DB" w:rsidRDefault="00A3550E" w:rsidP="00D1138C">
            <w:pPr>
              <w:snapToGrid w:val="0"/>
              <w:rPr>
                <w:color w:val="FF0000"/>
                <w:sz w:val="20"/>
              </w:rPr>
            </w:pPr>
            <w:r w:rsidRPr="00744F2D">
              <w:rPr>
                <w:color w:val="FF0000"/>
                <w:sz w:val="20"/>
              </w:rPr>
              <w:t>Individualization of drug dosages and TDM</w:t>
            </w:r>
          </w:p>
        </w:tc>
      </w:tr>
      <w:tr w:rsidR="00A3550E" w14:paraId="07171582" w14:textId="77777777" w:rsidTr="00A64CB8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89B8E" w14:textId="68624F84" w:rsidR="00A3550E" w:rsidRPr="005015DB" w:rsidRDefault="00A3550E" w:rsidP="00FA200E">
            <w:pPr>
              <w:snapToGrid w:val="0"/>
              <w:rPr>
                <w:color w:val="000000"/>
                <w:sz w:val="20"/>
              </w:rPr>
            </w:pPr>
            <w:r w:rsidRPr="005015DB">
              <w:rPr>
                <w:color w:val="000000"/>
                <w:sz w:val="20"/>
                <w:lang w:val="fr-CH"/>
              </w:rPr>
              <w:t xml:space="preserve">Mar 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4C02" w14:textId="27B050AE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4D620" w14:textId="2F477F98" w:rsidR="00A3550E" w:rsidRPr="005015DB" w:rsidRDefault="00A3550E" w:rsidP="001D4C5B">
            <w:pPr>
              <w:tabs>
                <w:tab w:val="left" w:pos="252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74497" w14:textId="44A602F4" w:rsidR="00A3550E" w:rsidRPr="005015DB" w:rsidRDefault="00A3550E" w:rsidP="00D1138C">
            <w:pPr>
              <w:snapToGrid w:val="0"/>
              <w:rPr>
                <w:sz w:val="20"/>
              </w:rPr>
            </w:pPr>
            <w:r w:rsidRPr="00A64CB8">
              <w:rPr>
                <w:color w:val="000000" w:themeColor="text1"/>
                <w:sz w:val="20"/>
              </w:rPr>
              <w:t>TA/NI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532F" w14:textId="59191B1A" w:rsidR="00A3550E" w:rsidRPr="005015DB" w:rsidRDefault="00A3550E" w:rsidP="00D1138C">
            <w:pPr>
              <w:snapToGrid w:val="0"/>
              <w:rPr>
                <w:sz w:val="20"/>
              </w:rPr>
            </w:pPr>
            <w:r>
              <w:rPr>
                <w:color w:val="000000" w:themeColor="text1"/>
                <w:sz w:val="20"/>
                <w:lang w:val="sv-SE"/>
              </w:rPr>
              <w:t xml:space="preserve">Comprehensive </w:t>
            </w:r>
            <w:r w:rsidRPr="00744F2D">
              <w:rPr>
                <w:color w:val="000000" w:themeColor="text1"/>
                <w:sz w:val="20"/>
                <w:lang w:val="sv-SE"/>
              </w:rPr>
              <w:t>Review</w:t>
            </w:r>
            <w:r>
              <w:rPr>
                <w:color w:val="000000" w:themeColor="text1"/>
                <w:sz w:val="20"/>
                <w:lang w:val="sv-SE"/>
              </w:rPr>
              <w:t xml:space="preserve"> </w:t>
            </w:r>
          </w:p>
        </w:tc>
      </w:tr>
      <w:tr w:rsidR="00AC05BD" w14:paraId="3643E29E" w14:textId="77777777" w:rsidTr="00A64CB8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E3DA5" w14:textId="2909229E" w:rsidR="00AC05BD" w:rsidRPr="005015DB" w:rsidRDefault="00AC05BD" w:rsidP="00971E04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 1</w:t>
            </w:r>
            <w:r w:rsidR="00971E04">
              <w:rPr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E8EB" w14:textId="77777777" w:rsidR="00AC05BD" w:rsidRPr="005015DB" w:rsidRDefault="00AC05BD" w:rsidP="00FF5253">
            <w:pPr>
              <w:pStyle w:val="Heading5"/>
              <w:tabs>
                <w:tab w:val="left" w:pos="0"/>
              </w:tabs>
              <w:snapToGrid w:val="0"/>
              <w:rPr>
                <w:b w:val="0"/>
                <w:sz w:val="20"/>
                <w:lang w:val="nb-N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72A27" w14:textId="1238DC2B" w:rsidR="00AC05BD" w:rsidRPr="005015DB" w:rsidRDefault="00AC05BD" w:rsidP="00FF5253">
            <w:pPr>
              <w:pStyle w:val="Heading5"/>
              <w:tabs>
                <w:tab w:val="left" w:pos="0"/>
              </w:tabs>
              <w:snapToGrid w:val="0"/>
              <w:rPr>
                <w:b w:val="0"/>
                <w:sz w:val="20"/>
                <w:lang w:val="nb-NO"/>
              </w:rPr>
            </w:pPr>
            <w:r>
              <w:rPr>
                <w:b w:val="0"/>
                <w:sz w:val="20"/>
                <w:lang w:val="nb-NO"/>
              </w:rPr>
              <w:t>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90F82" w14:textId="56F1E6FB" w:rsidR="00AC05BD" w:rsidRPr="005015DB" w:rsidRDefault="00AC05BD" w:rsidP="00BD673F">
            <w:pPr>
              <w:snapToGrid w:val="0"/>
              <w:rPr>
                <w:sz w:val="20"/>
              </w:rPr>
            </w:pPr>
            <w:r w:rsidRPr="005015DB">
              <w:rPr>
                <w:color w:val="FF0000"/>
                <w:sz w:val="20"/>
                <w:lang w:val="nb-NO"/>
              </w:rPr>
              <w:t>G</w:t>
            </w:r>
            <w:r w:rsidR="00A64CB8">
              <w:rPr>
                <w:color w:val="FF0000"/>
                <w:sz w:val="20"/>
                <w:lang w:val="nb-NO"/>
              </w:rPr>
              <w:t>A</w:t>
            </w:r>
            <w:r w:rsidR="00A64CB8">
              <w:rPr>
                <w:color w:val="3366FF"/>
                <w:sz w:val="20"/>
              </w:rPr>
              <w:t>/</w:t>
            </w:r>
            <w:r w:rsidR="003F5A49">
              <w:rPr>
                <w:color w:val="3366FF"/>
                <w:sz w:val="20"/>
                <w:lang w:val="sv-SE"/>
              </w:rPr>
              <w:t>JDU</w:t>
            </w:r>
            <w:r>
              <w:rPr>
                <w:color w:val="3366FF"/>
                <w:sz w:val="20"/>
              </w:rPr>
              <w:t>/</w:t>
            </w:r>
            <w:r w:rsidRPr="005015DB">
              <w:rPr>
                <w:color w:val="008000"/>
                <w:sz w:val="20"/>
              </w:rPr>
              <w:t>NI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C9F1" w14:textId="6439A341" w:rsidR="00AC05BD" w:rsidRPr="005015DB" w:rsidRDefault="00AC05BD" w:rsidP="001E54F2">
            <w:pPr>
              <w:pStyle w:val="Heading1"/>
              <w:tabs>
                <w:tab w:val="left" w:pos="0"/>
              </w:tabs>
              <w:snapToGrid w:val="0"/>
              <w:rPr>
                <w:sz w:val="20"/>
              </w:rPr>
            </w:pPr>
            <w:r w:rsidRPr="005015DB">
              <w:rPr>
                <w:sz w:val="20"/>
              </w:rPr>
              <w:t xml:space="preserve">COMPREHENSIVE FINAL </w:t>
            </w:r>
            <w:r>
              <w:rPr>
                <w:sz w:val="20"/>
              </w:rPr>
              <w:t>4</w:t>
            </w:r>
            <w:r w:rsidRPr="005015DB">
              <w:rPr>
                <w:sz w:val="20"/>
              </w:rPr>
              <w:t>0%  (Time:</w:t>
            </w:r>
            <w:r>
              <w:rPr>
                <w:sz w:val="20"/>
              </w:rPr>
              <w:t xml:space="preserve"> 2:30-4:20pm</w:t>
            </w:r>
            <w:r w:rsidRPr="005015DB">
              <w:rPr>
                <w:sz w:val="20"/>
              </w:rPr>
              <w:t xml:space="preserve">) </w:t>
            </w:r>
          </w:p>
        </w:tc>
      </w:tr>
    </w:tbl>
    <w:p w14:paraId="6559867C" w14:textId="70103A1B" w:rsidR="00251005" w:rsidRDefault="00251005">
      <w:pPr>
        <w:ind w:left="5040" w:firstLine="720"/>
        <w:jc w:val="right"/>
        <w:rPr>
          <w:sz w:val="16"/>
        </w:rPr>
      </w:pPr>
      <w:r>
        <w:rPr>
          <w:sz w:val="16"/>
        </w:rPr>
        <w:t>Syllabus:  Pceut532/Winter201</w:t>
      </w:r>
      <w:r w:rsidR="003F5A49">
        <w:rPr>
          <w:sz w:val="16"/>
        </w:rPr>
        <w:t>8</w:t>
      </w:r>
    </w:p>
    <w:sectPr w:rsidR="00251005" w:rsidSect="00A972D3">
      <w:footnotePr>
        <w:pos w:val="beneathText"/>
      </w:footnotePr>
      <w:pgSz w:w="12240" w:h="15840"/>
      <w:pgMar w:top="83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8E"/>
    <w:rsid w:val="0001388F"/>
    <w:rsid w:val="00047E6A"/>
    <w:rsid w:val="000502CA"/>
    <w:rsid w:val="0005461D"/>
    <w:rsid w:val="000711BF"/>
    <w:rsid w:val="000C2751"/>
    <w:rsid w:val="0010188F"/>
    <w:rsid w:val="00101E1C"/>
    <w:rsid w:val="001351BF"/>
    <w:rsid w:val="0017256D"/>
    <w:rsid w:val="0019457E"/>
    <w:rsid w:val="00197158"/>
    <w:rsid w:val="001B4E97"/>
    <w:rsid w:val="001D4C5B"/>
    <w:rsid w:val="001E54F2"/>
    <w:rsid w:val="00207706"/>
    <w:rsid w:val="00251005"/>
    <w:rsid w:val="0027530F"/>
    <w:rsid w:val="002933AE"/>
    <w:rsid w:val="00297C76"/>
    <w:rsid w:val="002A0E11"/>
    <w:rsid w:val="002C445B"/>
    <w:rsid w:val="003027F7"/>
    <w:rsid w:val="00315479"/>
    <w:rsid w:val="00316935"/>
    <w:rsid w:val="00317F0D"/>
    <w:rsid w:val="00335689"/>
    <w:rsid w:val="00352B30"/>
    <w:rsid w:val="003674B4"/>
    <w:rsid w:val="003871DC"/>
    <w:rsid w:val="003A3048"/>
    <w:rsid w:val="003A4BAF"/>
    <w:rsid w:val="003C0A3A"/>
    <w:rsid w:val="003C4A5B"/>
    <w:rsid w:val="003E0B60"/>
    <w:rsid w:val="003F5A49"/>
    <w:rsid w:val="003F5D94"/>
    <w:rsid w:val="00416CC9"/>
    <w:rsid w:val="004368A5"/>
    <w:rsid w:val="00441BE6"/>
    <w:rsid w:val="004434F0"/>
    <w:rsid w:val="0045737D"/>
    <w:rsid w:val="00491C41"/>
    <w:rsid w:val="00496AC5"/>
    <w:rsid w:val="004E7992"/>
    <w:rsid w:val="004F498B"/>
    <w:rsid w:val="005015DB"/>
    <w:rsid w:val="00511542"/>
    <w:rsid w:val="00537B92"/>
    <w:rsid w:val="00574AD8"/>
    <w:rsid w:val="005764D3"/>
    <w:rsid w:val="005810FF"/>
    <w:rsid w:val="005A0238"/>
    <w:rsid w:val="005C1A2D"/>
    <w:rsid w:val="005D1298"/>
    <w:rsid w:val="005E6F98"/>
    <w:rsid w:val="0061216D"/>
    <w:rsid w:val="0062726B"/>
    <w:rsid w:val="0063365F"/>
    <w:rsid w:val="006364FD"/>
    <w:rsid w:val="00646E6F"/>
    <w:rsid w:val="00676B0D"/>
    <w:rsid w:val="006A22B0"/>
    <w:rsid w:val="006E5E87"/>
    <w:rsid w:val="006F68E6"/>
    <w:rsid w:val="00712DB7"/>
    <w:rsid w:val="00740EC0"/>
    <w:rsid w:val="007431CD"/>
    <w:rsid w:val="00744F2D"/>
    <w:rsid w:val="007452AC"/>
    <w:rsid w:val="00746B20"/>
    <w:rsid w:val="00770D23"/>
    <w:rsid w:val="00777EEF"/>
    <w:rsid w:val="007E6350"/>
    <w:rsid w:val="008534A4"/>
    <w:rsid w:val="00854320"/>
    <w:rsid w:val="00862AA2"/>
    <w:rsid w:val="00871DA4"/>
    <w:rsid w:val="00876E36"/>
    <w:rsid w:val="008928C6"/>
    <w:rsid w:val="00893EA8"/>
    <w:rsid w:val="008F5056"/>
    <w:rsid w:val="008F53DB"/>
    <w:rsid w:val="00934792"/>
    <w:rsid w:val="00934D4A"/>
    <w:rsid w:val="00951E91"/>
    <w:rsid w:val="00971E04"/>
    <w:rsid w:val="009D451A"/>
    <w:rsid w:val="00A231BD"/>
    <w:rsid w:val="00A3472F"/>
    <w:rsid w:val="00A3550E"/>
    <w:rsid w:val="00A52906"/>
    <w:rsid w:val="00A61986"/>
    <w:rsid w:val="00A645E7"/>
    <w:rsid w:val="00A64CB8"/>
    <w:rsid w:val="00A803C9"/>
    <w:rsid w:val="00A972D3"/>
    <w:rsid w:val="00AA5686"/>
    <w:rsid w:val="00AA6B56"/>
    <w:rsid w:val="00AC05BD"/>
    <w:rsid w:val="00AD0935"/>
    <w:rsid w:val="00AE057E"/>
    <w:rsid w:val="00AE1D68"/>
    <w:rsid w:val="00AE4D8E"/>
    <w:rsid w:val="00AF491D"/>
    <w:rsid w:val="00B13B49"/>
    <w:rsid w:val="00B23BAE"/>
    <w:rsid w:val="00B428C6"/>
    <w:rsid w:val="00B431B2"/>
    <w:rsid w:val="00B70A66"/>
    <w:rsid w:val="00B813E0"/>
    <w:rsid w:val="00B92E9F"/>
    <w:rsid w:val="00BC496A"/>
    <w:rsid w:val="00BD673F"/>
    <w:rsid w:val="00BE2B09"/>
    <w:rsid w:val="00BF044F"/>
    <w:rsid w:val="00C67A20"/>
    <w:rsid w:val="00C71A69"/>
    <w:rsid w:val="00C721A5"/>
    <w:rsid w:val="00C95C69"/>
    <w:rsid w:val="00CA2F2C"/>
    <w:rsid w:val="00CE089F"/>
    <w:rsid w:val="00D02E7A"/>
    <w:rsid w:val="00D1138C"/>
    <w:rsid w:val="00D11D6B"/>
    <w:rsid w:val="00D274D0"/>
    <w:rsid w:val="00D34C06"/>
    <w:rsid w:val="00D758DB"/>
    <w:rsid w:val="00D9461C"/>
    <w:rsid w:val="00DC7DAC"/>
    <w:rsid w:val="00DD4FAA"/>
    <w:rsid w:val="00E05B70"/>
    <w:rsid w:val="00E312EF"/>
    <w:rsid w:val="00E344A6"/>
    <w:rsid w:val="00E848A3"/>
    <w:rsid w:val="00E96060"/>
    <w:rsid w:val="00EA1233"/>
    <w:rsid w:val="00EA379D"/>
    <w:rsid w:val="00ED324F"/>
    <w:rsid w:val="00EF4888"/>
    <w:rsid w:val="00F22FAD"/>
    <w:rsid w:val="00F67077"/>
    <w:rsid w:val="00F82F0A"/>
    <w:rsid w:val="00FA200E"/>
    <w:rsid w:val="00FC5CC1"/>
    <w:rsid w:val="00FD247B"/>
    <w:rsid w:val="00FE3548"/>
    <w:rsid w:val="00FF1D65"/>
    <w:rsid w:val="00FF5253"/>
    <w:rsid w:val="00FF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F8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D3"/>
    <w:pPr>
      <w:suppressAutoHyphens/>
    </w:pPr>
    <w:rPr>
      <w:rFonts w:ascii="Times" w:eastAsia="Times" w:hAnsi="Times" w:cs="Times"/>
      <w:sz w:val="24"/>
      <w:lang w:eastAsia="ar-SA"/>
    </w:rPr>
  </w:style>
  <w:style w:type="paragraph" w:styleId="Heading1">
    <w:name w:val="heading 1"/>
    <w:basedOn w:val="Normal"/>
    <w:next w:val="Normal"/>
    <w:qFormat/>
    <w:rsid w:val="00A972D3"/>
    <w:pPr>
      <w:keepNext/>
      <w:tabs>
        <w:tab w:val="num" w:pos="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972D3"/>
    <w:pPr>
      <w:keepNext/>
      <w:tabs>
        <w:tab w:val="num" w:pos="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972D3"/>
    <w:pPr>
      <w:keepNext/>
      <w:tabs>
        <w:tab w:val="num" w:pos="0"/>
      </w:tabs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A972D3"/>
    <w:pPr>
      <w:keepNext/>
      <w:tabs>
        <w:tab w:val="num" w:pos="0"/>
      </w:tabs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A972D3"/>
    <w:pPr>
      <w:keepNext/>
      <w:tabs>
        <w:tab w:val="num" w:pos="0"/>
        <w:tab w:val="left" w:pos="252"/>
      </w:tabs>
      <w:outlineLvl w:val="4"/>
    </w:pPr>
    <w:rPr>
      <w:b/>
      <w:color w:val="000000"/>
      <w:sz w:val="18"/>
    </w:rPr>
  </w:style>
  <w:style w:type="paragraph" w:styleId="Heading6">
    <w:name w:val="heading 6"/>
    <w:basedOn w:val="Normal"/>
    <w:next w:val="Normal"/>
    <w:qFormat/>
    <w:rsid w:val="00A972D3"/>
    <w:pPr>
      <w:keepNext/>
      <w:tabs>
        <w:tab w:val="num" w:pos="0"/>
        <w:tab w:val="left" w:pos="252"/>
      </w:tabs>
      <w:jc w:val="center"/>
      <w:outlineLvl w:val="5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972D3"/>
    <w:rPr>
      <w:rFonts w:ascii="Symbol" w:hAnsi="Symbol"/>
    </w:rPr>
  </w:style>
  <w:style w:type="character" w:styleId="Hyperlink">
    <w:name w:val="Hyperlink"/>
    <w:basedOn w:val="DefaultParagraphFont"/>
    <w:semiHidden/>
    <w:rsid w:val="00A972D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972D3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972D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semiHidden/>
    <w:rsid w:val="00A972D3"/>
    <w:pPr>
      <w:spacing w:after="120"/>
    </w:pPr>
  </w:style>
  <w:style w:type="paragraph" w:styleId="List">
    <w:name w:val="List"/>
    <w:basedOn w:val="BodyText"/>
    <w:semiHidden/>
    <w:rsid w:val="00A972D3"/>
  </w:style>
  <w:style w:type="paragraph" w:styleId="Caption">
    <w:name w:val="caption"/>
    <w:basedOn w:val="Normal"/>
    <w:qFormat/>
    <w:rsid w:val="00A972D3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A972D3"/>
    <w:pPr>
      <w:suppressLineNumbers/>
    </w:pPr>
  </w:style>
  <w:style w:type="paragraph" w:styleId="BodyTextIndent">
    <w:name w:val="Body Text Indent"/>
    <w:basedOn w:val="Normal"/>
    <w:semiHidden/>
    <w:rsid w:val="00A972D3"/>
    <w:pPr>
      <w:ind w:left="2160" w:hanging="2160"/>
    </w:pPr>
  </w:style>
  <w:style w:type="paragraph" w:styleId="DocumentMap">
    <w:name w:val="Document Map"/>
    <w:basedOn w:val="Normal"/>
    <w:semiHidden/>
    <w:rsid w:val="00A972D3"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next w:val="Subtitle"/>
    <w:qFormat/>
    <w:rsid w:val="00A972D3"/>
    <w:pPr>
      <w:jc w:val="center"/>
    </w:pPr>
    <w:rPr>
      <w:b/>
      <w:sz w:val="20"/>
    </w:rPr>
  </w:style>
  <w:style w:type="paragraph" w:styleId="Subtitle">
    <w:name w:val="Subtitle"/>
    <w:basedOn w:val="Heading"/>
    <w:next w:val="BodyText"/>
    <w:qFormat/>
    <w:rsid w:val="00A972D3"/>
    <w:pPr>
      <w:jc w:val="center"/>
    </w:pPr>
    <w:rPr>
      <w:i/>
      <w:iCs/>
    </w:rPr>
  </w:style>
  <w:style w:type="paragraph" w:styleId="Header">
    <w:name w:val="header"/>
    <w:basedOn w:val="Normal"/>
    <w:semiHidden/>
    <w:rsid w:val="00A97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72D3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A972D3"/>
    <w:pPr>
      <w:suppressLineNumbers/>
    </w:pPr>
  </w:style>
  <w:style w:type="paragraph" w:customStyle="1" w:styleId="TableHeading">
    <w:name w:val="Table Heading"/>
    <w:basedOn w:val="TableContents"/>
    <w:rsid w:val="00A972D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98"/>
    <w:rPr>
      <w:rFonts w:ascii="Tahoma" w:eastAsia="Times" w:hAnsi="Tahoma" w:cs="Tahoma"/>
      <w:sz w:val="16"/>
      <w:szCs w:val="16"/>
      <w:lang w:eastAsia="ar-SA"/>
    </w:rPr>
  </w:style>
  <w:style w:type="character" w:customStyle="1" w:styleId="email-address">
    <w:name w:val="email-address"/>
    <w:basedOn w:val="DefaultParagraphFont"/>
    <w:rsid w:val="00A23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D3"/>
    <w:pPr>
      <w:suppressAutoHyphens/>
    </w:pPr>
    <w:rPr>
      <w:rFonts w:ascii="Times" w:eastAsia="Times" w:hAnsi="Times" w:cs="Times"/>
      <w:sz w:val="24"/>
      <w:lang w:eastAsia="ar-SA"/>
    </w:rPr>
  </w:style>
  <w:style w:type="paragraph" w:styleId="Heading1">
    <w:name w:val="heading 1"/>
    <w:basedOn w:val="Normal"/>
    <w:next w:val="Normal"/>
    <w:qFormat/>
    <w:rsid w:val="00A972D3"/>
    <w:pPr>
      <w:keepNext/>
      <w:tabs>
        <w:tab w:val="num" w:pos="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972D3"/>
    <w:pPr>
      <w:keepNext/>
      <w:tabs>
        <w:tab w:val="num" w:pos="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972D3"/>
    <w:pPr>
      <w:keepNext/>
      <w:tabs>
        <w:tab w:val="num" w:pos="0"/>
      </w:tabs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A972D3"/>
    <w:pPr>
      <w:keepNext/>
      <w:tabs>
        <w:tab w:val="num" w:pos="0"/>
      </w:tabs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A972D3"/>
    <w:pPr>
      <w:keepNext/>
      <w:tabs>
        <w:tab w:val="num" w:pos="0"/>
        <w:tab w:val="left" w:pos="252"/>
      </w:tabs>
      <w:outlineLvl w:val="4"/>
    </w:pPr>
    <w:rPr>
      <w:b/>
      <w:color w:val="000000"/>
      <w:sz w:val="18"/>
    </w:rPr>
  </w:style>
  <w:style w:type="paragraph" w:styleId="Heading6">
    <w:name w:val="heading 6"/>
    <w:basedOn w:val="Normal"/>
    <w:next w:val="Normal"/>
    <w:qFormat/>
    <w:rsid w:val="00A972D3"/>
    <w:pPr>
      <w:keepNext/>
      <w:tabs>
        <w:tab w:val="num" w:pos="0"/>
        <w:tab w:val="left" w:pos="252"/>
      </w:tabs>
      <w:jc w:val="center"/>
      <w:outlineLvl w:val="5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972D3"/>
    <w:rPr>
      <w:rFonts w:ascii="Symbol" w:hAnsi="Symbol"/>
    </w:rPr>
  </w:style>
  <w:style w:type="character" w:styleId="Hyperlink">
    <w:name w:val="Hyperlink"/>
    <w:basedOn w:val="DefaultParagraphFont"/>
    <w:semiHidden/>
    <w:rsid w:val="00A972D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972D3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972D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semiHidden/>
    <w:rsid w:val="00A972D3"/>
    <w:pPr>
      <w:spacing w:after="120"/>
    </w:pPr>
  </w:style>
  <w:style w:type="paragraph" w:styleId="List">
    <w:name w:val="List"/>
    <w:basedOn w:val="BodyText"/>
    <w:semiHidden/>
    <w:rsid w:val="00A972D3"/>
  </w:style>
  <w:style w:type="paragraph" w:styleId="Caption">
    <w:name w:val="caption"/>
    <w:basedOn w:val="Normal"/>
    <w:qFormat/>
    <w:rsid w:val="00A972D3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A972D3"/>
    <w:pPr>
      <w:suppressLineNumbers/>
    </w:pPr>
  </w:style>
  <w:style w:type="paragraph" w:styleId="BodyTextIndent">
    <w:name w:val="Body Text Indent"/>
    <w:basedOn w:val="Normal"/>
    <w:semiHidden/>
    <w:rsid w:val="00A972D3"/>
    <w:pPr>
      <w:ind w:left="2160" w:hanging="2160"/>
    </w:pPr>
  </w:style>
  <w:style w:type="paragraph" w:styleId="DocumentMap">
    <w:name w:val="Document Map"/>
    <w:basedOn w:val="Normal"/>
    <w:semiHidden/>
    <w:rsid w:val="00A972D3"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next w:val="Subtitle"/>
    <w:qFormat/>
    <w:rsid w:val="00A972D3"/>
    <w:pPr>
      <w:jc w:val="center"/>
    </w:pPr>
    <w:rPr>
      <w:b/>
      <w:sz w:val="20"/>
    </w:rPr>
  </w:style>
  <w:style w:type="paragraph" w:styleId="Subtitle">
    <w:name w:val="Subtitle"/>
    <w:basedOn w:val="Heading"/>
    <w:next w:val="BodyText"/>
    <w:qFormat/>
    <w:rsid w:val="00A972D3"/>
    <w:pPr>
      <w:jc w:val="center"/>
    </w:pPr>
    <w:rPr>
      <w:i/>
      <w:iCs/>
    </w:rPr>
  </w:style>
  <w:style w:type="paragraph" w:styleId="Header">
    <w:name w:val="header"/>
    <w:basedOn w:val="Normal"/>
    <w:semiHidden/>
    <w:rsid w:val="00A97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72D3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A972D3"/>
    <w:pPr>
      <w:suppressLineNumbers/>
    </w:pPr>
  </w:style>
  <w:style w:type="paragraph" w:customStyle="1" w:styleId="TableHeading">
    <w:name w:val="Table Heading"/>
    <w:basedOn w:val="TableContents"/>
    <w:rsid w:val="00A972D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98"/>
    <w:rPr>
      <w:rFonts w:ascii="Tahoma" w:eastAsia="Times" w:hAnsi="Tahoma" w:cs="Tahoma"/>
      <w:sz w:val="16"/>
      <w:szCs w:val="16"/>
      <w:lang w:eastAsia="ar-SA"/>
    </w:rPr>
  </w:style>
  <w:style w:type="character" w:customStyle="1" w:styleId="email-address">
    <w:name w:val="email-address"/>
    <w:basedOn w:val="DefaultParagraphFont"/>
    <w:rsid w:val="00A2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PCEUT 405 LECTURE SCHEDULE – WINTER QUARTER 1998</vt:lpstr>
    </vt:vector>
  </TitlesOfParts>
  <Company>University of Washington Department of Pharmaceutics</Company>
  <LinksUpToDate>false</LinksUpToDate>
  <CharactersWithSpaces>2595</CharactersWithSpaces>
  <SharedDoc>false</SharedDoc>
  <HLinks>
    <vt:vector size="12" baseType="variant">
      <vt:variant>
        <vt:i4>7864345</vt:i4>
      </vt:variant>
      <vt:variant>
        <vt:i4>3</vt:i4>
      </vt:variant>
      <vt:variant>
        <vt:i4>0</vt:i4>
      </vt:variant>
      <vt:variant>
        <vt:i4>5</vt:i4>
      </vt:variant>
      <vt:variant>
        <vt:lpwstr>mailto:jash@u.washington.edu</vt:lpwstr>
      </vt:variant>
      <vt:variant>
        <vt:lpwstr/>
      </vt:variant>
      <vt:variant>
        <vt:i4>545194111</vt:i4>
      </vt:variant>
      <vt:variant>
        <vt:i4>0</vt:i4>
      </vt:variant>
      <vt:variant>
        <vt:i4>0</vt:i4>
      </vt:variant>
      <vt:variant>
        <vt:i4>5</vt:i4>
      </vt:variant>
      <vt:variant>
        <vt:lpwstr>mailto:–gaila@u.washington.edu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PCEUT 405 LECTURE SCHEDULE – WINTER QUARTER 1998</dc:title>
  <dc:creator>Dept. of Pharmaceutics</dc:creator>
  <cp:lastModifiedBy>Kate Reinking</cp:lastModifiedBy>
  <cp:revision>2</cp:revision>
  <cp:lastPrinted>2017-01-25T16:52:00Z</cp:lastPrinted>
  <dcterms:created xsi:type="dcterms:W3CDTF">2017-11-09T16:32:00Z</dcterms:created>
  <dcterms:modified xsi:type="dcterms:W3CDTF">2017-11-09T16:32:00Z</dcterms:modified>
</cp:coreProperties>
</file>